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40F" w:rsidRDefault="003E240F"/>
    <w:p w:rsidR="008F028D" w:rsidRPr="00C269BF" w:rsidRDefault="008F028D" w:rsidP="008F028D">
      <w:pPr>
        <w:rPr>
          <w:sz w:val="32"/>
          <w:szCs w:val="28"/>
        </w:rPr>
      </w:pPr>
    </w:p>
    <w:p w:rsidR="008F028D" w:rsidRDefault="008F028D" w:rsidP="008F028D">
      <w:pPr>
        <w:jc w:val="center"/>
        <w:rPr>
          <w:b/>
          <w:sz w:val="36"/>
        </w:rPr>
      </w:pPr>
      <w:r w:rsidRPr="00C269BF">
        <w:rPr>
          <w:b/>
          <w:sz w:val="36"/>
        </w:rPr>
        <w:t>Minimální preventivní program</w:t>
      </w:r>
    </w:p>
    <w:p w:rsidR="00174FA1" w:rsidRDefault="00174FA1" w:rsidP="008F028D">
      <w:pPr>
        <w:jc w:val="center"/>
        <w:rPr>
          <w:b/>
          <w:sz w:val="36"/>
        </w:rPr>
      </w:pPr>
      <w:r>
        <w:rPr>
          <w:b/>
          <w:sz w:val="36"/>
        </w:rPr>
        <w:t>2022/2023</w:t>
      </w:r>
    </w:p>
    <w:p w:rsidR="00174FA1" w:rsidRPr="00C269BF" w:rsidRDefault="00174FA1" w:rsidP="008F028D">
      <w:pPr>
        <w:jc w:val="center"/>
        <w:rPr>
          <w:b/>
          <w:sz w:val="36"/>
        </w:rPr>
      </w:pPr>
    </w:p>
    <w:p w:rsidR="008F028D" w:rsidRPr="00C269BF" w:rsidRDefault="008F028D" w:rsidP="008F028D"/>
    <w:p w:rsidR="008F028D" w:rsidRPr="00C269BF" w:rsidRDefault="008F028D" w:rsidP="008F028D"/>
    <w:p w:rsidR="008F028D" w:rsidRPr="00C269BF" w:rsidRDefault="008F028D" w:rsidP="008F028D">
      <w:r w:rsidRPr="00C269BF">
        <w:t>Zpracoval</w:t>
      </w:r>
      <w:r w:rsidR="00681144" w:rsidRPr="00C269BF">
        <w:t>a</w:t>
      </w:r>
      <w:r w:rsidRPr="00C269BF">
        <w:t>: Mgr. Lucie Lemonová</w:t>
      </w:r>
    </w:p>
    <w:p w:rsidR="008F028D" w:rsidRPr="00C269BF" w:rsidRDefault="008F028D" w:rsidP="008F028D"/>
    <w:p w:rsidR="008F028D" w:rsidRPr="00C269BF" w:rsidRDefault="008F028D" w:rsidP="008F028D">
      <w:r w:rsidRPr="00C269BF">
        <w:t>Realizace: pedagogický sbor MOA Rakovník, externí odborníci</w:t>
      </w:r>
    </w:p>
    <w:p w:rsidR="008F028D" w:rsidRPr="00C269BF" w:rsidRDefault="008F028D" w:rsidP="008F028D"/>
    <w:p w:rsidR="008F028D" w:rsidRPr="00C269BF" w:rsidRDefault="008F028D" w:rsidP="008F028D">
      <w:r w:rsidRPr="00C269BF">
        <w:t>Garant: ředitel školy, výchovný poradce, pedagogický sbor</w:t>
      </w:r>
    </w:p>
    <w:p w:rsidR="008F028D" w:rsidRPr="00C269BF" w:rsidRDefault="008F028D" w:rsidP="008F028D"/>
    <w:p w:rsidR="008F028D" w:rsidRPr="00C269BF" w:rsidRDefault="008F028D" w:rsidP="008F028D">
      <w:r w:rsidRPr="00C269BF">
        <w:t xml:space="preserve">Obsah:        </w:t>
      </w:r>
    </w:p>
    <w:p w:rsidR="008F028D" w:rsidRPr="00C269BF" w:rsidRDefault="008F028D" w:rsidP="008F028D"/>
    <w:p w:rsidR="008F028D" w:rsidRPr="00C269BF" w:rsidRDefault="008F028D" w:rsidP="008F028D">
      <w:r w:rsidRPr="00C269BF">
        <w:t>1. Charakteristika školy</w:t>
      </w:r>
    </w:p>
    <w:p w:rsidR="008F028D" w:rsidRPr="00C269BF" w:rsidRDefault="008F028D" w:rsidP="008F028D">
      <w:r w:rsidRPr="00C269BF">
        <w:t>2. Úvod</w:t>
      </w:r>
    </w:p>
    <w:p w:rsidR="008F028D" w:rsidRPr="00C269BF" w:rsidRDefault="008F028D" w:rsidP="008F028D">
      <w:r w:rsidRPr="00C269BF">
        <w:t>3. Cíle</w:t>
      </w:r>
    </w:p>
    <w:p w:rsidR="008F028D" w:rsidRPr="00C269BF" w:rsidRDefault="008F028D" w:rsidP="008F028D">
      <w:r w:rsidRPr="00C269BF">
        <w:t>4.  Vlastní program</w:t>
      </w:r>
    </w:p>
    <w:p w:rsidR="008F028D" w:rsidRPr="00C269BF" w:rsidRDefault="008F028D" w:rsidP="008F028D">
      <w:r w:rsidRPr="00C269BF">
        <w:t xml:space="preserve">4.1 Koordinace preventivních aktivit na škole </w:t>
      </w:r>
    </w:p>
    <w:p w:rsidR="008F028D" w:rsidRPr="00C269BF" w:rsidRDefault="008F028D" w:rsidP="008F028D">
      <w:r w:rsidRPr="00C269BF">
        <w:t>4.2 Analýza současného stavu</w:t>
      </w:r>
    </w:p>
    <w:p w:rsidR="008F028D" w:rsidRPr="00C269BF" w:rsidRDefault="008F028D" w:rsidP="008F028D">
      <w:r w:rsidRPr="00C269BF">
        <w:t>4.3 Metody práce</w:t>
      </w:r>
    </w:p>
    <w:p w:rsidR="008F028D" w:rsidRPr="00C269BF" w:rsidRDefault="008F028D" w:rsidP="008F028D">
      <w:r w:rsidRPr="00C269BF">
        <w:t>4.4 Hodnocení účinnosti preventivního programu</w:t>
      </w:r>
    </w:p>
    <w:p w:rsidR="008F028D" w:rsidRPr="00C269BF" w:rsidRDefault="008F028D" w:rsidP="008F028D">
      <w:r w:rsidRPr="00C269BF">
        <w:t>4.5 Jednorázové aktivity</w:t>
      </w:r>
    </w:p>
    <w:p w:rsidR="008F028D" w:rsidRPr="00C269BF" w:rsidRDefault="008F028D" w:rsidP="008F028D">
      <w:r w:rsidRPr="00C269BF">
        <w:t>4.6 Volnočasové aktivity</w:t>
      </w:r>
    </w:p>
    <w:p w:rsidR="008F028D" w:rsidRPr="00C269BF" w:rsidRDefault="008F028D" w:rsidP="008F028D">
      <w:r w:rsidRPr="00C269BF">
        <w:t>4.7 Vzdělávání pedagogů</w:t>
      </w:r>
    </w:p>
    <w:p w:rsidR="008F028D" w:rsidRPr="00C269BF" w:rsidRDefault="008F028D" w:rsidP="008F028D">
      <w:r w:rsidRPr="00C269BF">
        <w:t>4.8 Metodické učební materiály a další pomůcky</w:t>
      </w:r>
    </w:p>
    <w:p w:rsidR="008F028D" w:rsidRPr="00C269BF" w:rsidRDefault="008F028D" w:rsidP="00E30ED9">
      <w:pPr>
        <w:pStyle w:val="Odstavecseseznamem"/>
        <w:numPr>
          <w:ilvl w:val="1"/>
          <w:numId w:val="9"/>
        </w:numPr>
      </w:pPr>
      <w:r w:rsidRPr="00C269BF">
        <w:t>Řešení přestupků</w:t>
      </w:r>
    </w:p>
    <w:p w:rsidR="00E30ED9" w:rsidRPr="00E30ED9" w:rsidRDefault="00E30ED9" w:rsidP="00E30ED9">
      <w:pPr>
        <w:rPr>
          <w:color w:val="201F1E"/>
          <w:shd w:val="clear" w:color="auto" w:fill="FFFFFF"/>
        </w:rPr>
      </w:pPr>
      <w:r w:rsidRPr="00E30ED9">
        <w:rPr>
          <w:color w:val="201F1E"/>
          <w:shd w:val="clear" w:color="auto" w:fill="FFFFFF"/>
        </w:rPr>
        <w:t>5. Databáze odborníků, odborných pracovišť a spolupracovníků</w:t>
      </w:r>
    </w:p>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8F028D" w:rsidRPr="00C269BF" w:rsidRDefault="008F028D"/>
    <w:p w:rsidR="00C269BF" w:rsidRDefault="00C269BF" w:rsidP="00C269BF">
      <w:pPr>
        <w:pStyle w:val="Odstavecseseznamem"/>
      </w:pPr>
    </w:p>
    <w:p w:rsidR="008F028D" w:rsidRPr="00C269BF" w:rsidRDefault="00681144" w:rsidP="00C269BF">
      <w:pPr>
        <w:pStyle w:val="Odstavecseseznamem"/>
        <w:numPr>
          <w:ilvl w:val="0"/>
          <w:numId w:val="6"/>
        </w:numPr>
        <w:rPr>
          <w:b/>
          <w:sz w:val="28"/>
        </w:rPr>
      </w:pPr>
      <w:r w:rsidRPr="00C269BF">
        <w:rPr>
          <w:b/>
          <w:sz w:val="28"/>
        </w:rPr>
        <w:t>Charakteristika školy</w:t>
      </w:r>
    </w:p>
    <w:p w:rsidR="00CF0214" w:rsidRPr="00C269BF" w:rsidRDefault="00CF0214" w:rsidP="00681144"/>
    <w:p w:rsidR="00681144" w:rsidRPr="00C269BF" w:rsidRDefault="00681144" w:rsidP="00681144">
      <w:r w:rsidRPr="00C269BF">
        <w:t>Název školy: Masarykova obchodní akademie, Rakovník, Pražská 1222</w:t>
      </w:r>
    </w:p>
    <w:p w:rsidR="00CF0214" w:rsidRPr="00C269BF" w:rsidRDefault="00681144" w:rsidP="00681144">
      <w:r w:rsidRPr="00C269BF">
        <w:t xml:space="preserve"> </w:t>
      </w:r>
    </w:p>
    <w:p w:rsidR="00CF0214" w:rsidRPr="00C269BF" w:rsidRDefault="00681144" w:rsidP="00681144">
      <w:r w:rsidRPr="00C269BF">
        <w:t xml:space="preserve">IČ školy: 47019719 Adresa školy: Masarykova obchodní akademie, ul. Pražská 1222, 269 20 Rakovník </w:t>
      </w:r>
    </w:p>
    <w:p w:rsidR="00CF0214" w:rsidRPr="00C269BF" w:rsidRDefault="00CF0214" w:rsidP="00681144"/>
    <w:p w:rsidR="00681144" w:rsidRPr="00C269BF" w:rsidRDefault="00681144" w:rsidP="00681144">
      <w:r w:rsidRPr="00C269BF">
        <w:t xml:space="preserve">Zřizovatel: Středočeský kraj se sídlem: Zborovská 11, 150 21 Praha 5 </w:t>
      </w:r>
    </w:p>
    <w:p w:rsidR="00681144" w:rsidRPr="00C269BF" w:rsidRDefault="00681144" w:rsidP="00681144">
      <w:r w:rsidRPr="00C269BF">
        <w:t xml:space="preserve">IČ zřizovatele: 70891095 </w:t>
      </w:r>
    </w:p>
    <w:p w:rsidR="00CF0214" w:rsidRPr="00C269BF" w:rsidRDefault="00CF0214" w:rsidP="00681144"/>
    <w:p w:rsidR="00681144" w:rsidRPr="00C269BF" w:rsidRDefault="00681144" w:rsidP="00681144">
      <w:r w:rsidRPr="00C269BF">
        <w:t>Název ŠVP:</w:t>
      </w:r>
    </w:p>
    <w:p w:rsidR="00681144" w:rsidRPr="00C269BF" w:rsidRDefault="00681144" w:rsidP="00681144">
      <w:pPr>
        <w:pStyle w:val="Odstavecseseznamem"/>
        <w:numPr>
          <w:ilvl w:val="0"/>
          <w:numId w:val="2"/>
        </w:numPr>
        <w:spacing w:after="200" w:line="276" w:lineRule="auto"/>
      </w:pPr>
      <w:r w:rsidRPr="00C269BF">
        <w:t xml:space="preserve">MOA Rakovník – Ekonomické lyceum </w:t>
      </w:r>
    </w:p>
    <w:p w:rsidR="00681144" w:rsidRPr="00C269BF" w:rsidRDefault="00681144" w:rsidP="00681144">
      <w:pPr>
        <w:pStyle w:val="Odstavecseseznamem"/>
        <w:numPr>
          <w:ilvl w:val="0"/>
          <w:numId w:val="2"/>
        </w:numPr>
        <w:spacing w:after="200" w:line="276" w:lineRule="auto"/>
      </w:pPr>
      <w:r w:rsidRPr="00C269BF">
        <w:t>MOA Rakovník – Obchodní akademie</w:t>
      </w:r>
    </w:p>
    <w:p w:rsidR="00681144" w:rsidRPr="00C269BF" w:rsidRDefault="00681144" w:rsidP="00681144">
      <w:r w:rsidRPr="00C269BF">
        <w:t>Kód a název oboru vzdělání:</w:t>
      </w:r>
    </w:p>
    <w:p w:rsidR="00681144" w:rsidRPr="00C269BF" w:rsidRDefault="00681144" w:rsidP="00681144">
      <w:pPr>
        <w:ind w:left="1416" w:firstLine="708"/>
      </w:pPr>
      <w:r w:rsidRPr="00C269BF">
        <w:t xml:space="preserve"> </w:t>
      </w:r>
      <w:proofErr w:type="gramStart"/>
      <w:r w:rsidRPr="00C269BF">
        <w:t>78 – 42</w:t>
      </w:r>
      <w:proofErr w:type="gramEnd"/>
      <w:r w:rsidRPr="00C269BF">
        <w:t xml:space="preserve"> – M/02 Ekonomické lyceum</w:t>
      </w:r>
    </w:p>
    <w:p w:rsidR="00681144" w:rsidRPr="00C269BF" w:rsidRDefault="00681144" w:rsidP="00681144">
      <w:pPr>
        <w:ind w:left="2124"/>
      </w:pPr>
      <w:r w:rsidRPr="00C269BF">
        <w:t xml:space="preserve"> </w:t>
      </w:r>
      <w:proofErr w:type="gramStart"/>
      <w:r w:rsidRPr="00C269BF">
        <w:t>63 – 41</w:t>
      </w:r>
      <w:proofErr w:type="gramEnd"/>
      <w:r w:rsidRPr="00C269BF">
        <w:t xml:space="preserve"> – M/02 Obchodní akademie</w:t>
      </w:r>
    </w:p>
    <w:p w:rsidR="00CF0214" w:rsidRPr="00C269BF" w:rsidRDefault="00CF0214" w:rsidP="00681144"/>
    <w:p w:rsidR="00681144" w:rsidRPr="00C269BF" w:rsidRDefault="00681144" w:rsidP="00681144">
      <w:r w:rsidRPr="00C269BF">
        <w:t xml:space="preserve">Stupeň poskytovaného vzdělání: střední vzdělání s maturitní zkouškou </w:t>
      </w:r>
    </w:p>
    <w:p w:rsidR="00681144" w:rsidRPr="00C269BF" w:rsidRDefault="00681144" w:rsidP="00681144">
      <w:r w:rsidRPr="00C269BF">
        <w:t>Délka a forma vzdělávání: 4 roky v denní formě vzdělávání</w:t>
      </w:r>
    </w:p>
    <w:p w:rsidR="00681144" w:rsidRPr="00C269BF" w:rsidRDefault="00681144" w:rsidP="00681144"/>
    <w:p w:rsidR="008F028D" w:rsidRPr="00C269BF" w:rsidRDefault="008F028D"/>
    <w:p w:rsidR="00CF0214" w:rsidRPr="00C269BF" w:rsidRDefault="00CF0214" w:rsidP="000D0A51">
      <w:pPr>
        <w:ind w:firstLine="708"/>
        <w:jc w:val="both"/>
      </w:pPr>
      <w:r w:rsidRPr="00C269BF">
        <w:t xml:space="preserve">Záměrem Masarykovy obchodní akademie v Rakovníku je připravit absolventy na úspěšný, smysluplný a odpovědný osobní, občanský i pracovní život v podmínkách měnícího se světa. Vzdělávání směřuje k tomu, aby žák v přiměřené míře naplnil čtyři základní cíle vzdělávání, tj. učit se poznávat, učit se pracovat a jednat, učit se být a učit se žít společně. </w:t>
      </w:r>
    </w:p>
    <w:p w:rsidR="00CF0214" w:rsidRPr="00C269BF" w:rsidRDefault="00CF0214" w:rsidP="000D0A51">
      <w:pPr>
        <w:ind w:firstLine="708"/>
        <w:jc w:val="both"/>
      </w:pPr>
      <w:r w:rsidRPr="00C269BF">
        <w:t>Vedle přímého vzdělávacího procesu věnuje škola velkou pozornost celkovému působení na osobnostní rozvoj žáků, na jejich schopnost stanovit si hodnotovou stupnici priorit i na kulturní a společenské preference. Do výchovného plánu školy jsou tak zařazována témata z oblasti prevence sociálně-patologických jevů (alkoholismus a toxikománie, problematika AIDS, šikana a její řešení, gamblerství), ale i environmentální výchova. Důležitou součástí výchovy mladého člověka je i upevňování vlasteneckého přesvědčení i odmítání všech forem národnostní, rasové či náboženské diskriminace.</w:t>
      </w:r>
    </w:p>
    <w:p w:rsidR="00CF0214" w:rsidRPr="00C269BF" w:rsidRDefault="00CF0214" w:rsidP="00CF0214">
      <w:pPr>
        <w:ind w:firstLine="708"/>
      </w:pPr>
    </w:p>
    <w:p w:rsidR="00CF0214" w:rsidRPr="00C269BF" w:rsidRDefault="00CF0214" w:rsidP="00CF0214">
      <w:pPr>
        <w:ind w:firstLine="708"/>
      </w:pPr>
      <w:r w:rsidRPr="00C269BF">
        <w:t xml:space="preserve">Rámcový vzdělávací program pro střední odborné vzdělávání vymezuje celkem čtyři průřezová témata: </w:t>
      </w:r>
    </w:p>
    <w:p w:rsidR="00CF0214" w:rsidRPr="00C269BF" w:rsidRDefault="00CF0214" w:rsidP="00CF0214">
      <w:pPr>
        <w:ind w:firstLine="708"/>
      </w:pPr>
    </w:p>
    <w:p w:rsidR="00CF0214" w:rsidRPr="00C269BF" w:rsidRDefault="00CF0214" w:rsidP="00CF0214">
      <w:pPr>
        <w:ind w:firstLine="708"/>
      </w:pPr>
      <w:r w:rsidRPr="00C269BF">
        <w:sym w:font="Symbol" w:char="F0B7"/>
      </w:r>
      <w:r w:rsidRPr="00C269BF">
        <w:t xml:space="preserve"> občan v demokratické společnosti</w:t>
      </w:r>
    </w:p>
    <w:p w:rsidR="00CF0214" w:rsidRPr="00C269BF" w:rsidRDefault="00CF0214" w:rsidP="00CF0214">
      <w:pPr>
        <w:ind w:firstLine="708"/>
      </w:pPr>
      <w:r w:rsidRPr="00C269BF">
        <w:sym w:font="Symbol" w:char="F0B7"/>
      </w:r>
      <w:r w:rsidRPr="00C269BF">
        <w:t xml:space="preserve"> člověk a životní prostředí</w:t>
      </w:r>
    </w:p>
    <w:p w:rsidR="00CF0214" w:rsidRPr="00C269BF" w:rsidRDefault="00CF0214" w:rsidP="00CF0214">
      <w:pPr>
        <w:ind w:firstLine="708"/>
      </w:pPr>
      <w:r w:rsidRPr="00C269BF">
        <w:sym w:font="Symbol" w:char="F0B7"/>
      </w:r>
      <w:r w:rsidRPr="00C269BF">
        <w:t xml:space="preserve"> člověk a svět práce</w:t>
      </w:r>
    </w:p>
    <w:p w:rsidR="00CF0214" w:rsidRPr="00C269BF" w:rsidRDefault="00CF0214" w:rsidP="00CF0214">
      <w:pPr>
        <w:ind w:firstLine="708"/>
      </w:pPr>
      <w:r w:rsidRPr="00C269BF">
        <w:sym w:font="Symbol" w:char="F0B7"/>
      </w:r>
      <w:r w:rsidRPr="00C269BF">
        <w:t xml:space="preserve"> informační a komunikační technologie. </w:t>
      </w:r>
    </w:p>
    <w:p w:rsidR="00CF0214" w:rsidRPr="00C269BF" w:rsidRDefault="00CF0214" w:rsidP="00CF0214">
      <w:pPr>
        <w:ind w:firstLine="708"/>
      </w:pPr>
    </w:p>
    <w:p w:rsidR="00CF0214" w:rsidRPr="00C269BF" w:rsidRDefault="00CF0214" w:rsidP="00CF0214">
      <w:pPr>
        <w:ind w:firstLine="708"/>
      </w:pPr>
      <w:r w:rsidRPr="00C269BF">
        <w:t xml:space="preserve">Tato průřezová témata prostupují celým výchovně vzdělávacím procesem a jako nezbytná součást osnov jednotlivých předmětů jsou aplikována přímo ve výuce, v rámci odborné praxe žáků, v tematicky zaměřených exkurzích, projektech a dalších akcích pořádaných školou. </w:t>
      </w:r>
    </w:p>
    <w:p w:rsidR="00CF0214" w:rsidRPr="00C269BF" w:rsidRDefault="00CF0214" w:rsidP="00CF0214">
      <w:pPr>
        <w:ind w:firstLine="708"/>
        <w:rPr>
          <w:b/>
        </w:rPr>
      </w:pPr>
    </w:p>
    <w:p w:rsidR="00CF0214" w:rsidRPr="00C269BF" w:rsidRDefault="00CF0214" w:rsidP="00CF0214">
      <w:pPr>
        <w:ind w:firstLine="708"/>
        <w:rPr>
          <w:b/>
        </w:rPr>
      </w:pPr>
    </w:p>
    <w:p w:rsidR="00C269BF" w:rsidRDefault="00C269BF" w:rsidP="00CF0214">
      <w:pPr>
        <w:ind w:firstLine="708"/>
        <w:rPr>
          <w:b/>
        </w:rPr>
      </w:pPr>
    </w:p>
    <w:p w:rsidR="000D0A51" w:rsidRDefault="000D0A51" w:rsidP="00CF0214">
      <w:pPr>
        <w:ind w:firstLine="708"/>
        <w:rPr>
          <w:b/>
        </w:rPr>
      </w:pPr>
    </w:p>
    <w:p w:rsidR="00CF0214" w:rsidRPr="00C269BF" w:rsidRDefault="00CF0214" w:rsidP="00CF0214">
      <w:pPr>
        <w:ind w:firstLine="708"/>
      </w:pPr>
      <w:r w:rsidRPr="00C269BF">
        <w:rPr>
          <w:b/>
        </w:rPr>
        <w:t>Občan v demokratické společnosti</w:t>
      </w:r>
      <w:r w:rsidRPr="00C269BF">
        <w:t xml:space="preserve"> </w:t>
      </w:r>
    </w:p>
    <w:p w:rsidR="00CF0214" w:rsidRPr="00C269BF" w:rsidRDefault="00CF0214" w:rsidP="00CF0214">
      <w:pPr>
        <w:ind w:firstLine="708"/>
      </w:pPr>
    </w:p>
    <w:p w:rsidR="00CF0214" w:rsidRPr="00C269BF" w:rsidRDefault="00F54136" w:rsidP="000D0A51">
      <w:pPr>
        <w:ind w:firstLine="708"/>
        <w:jc w:val="both"/>
      </w:pPr>
      <w:r>
        <w:t>Ž</w:t>
      </w:r>
      <w:r w:rsidR="00CF0214" w:rsidRPr="00C269BF">
        <w:t xml:space="preserve">áci se seznamují s problematikou výchovy k demokratickému občanství především v předmětech základy společenských věd, dějepis, právo, český jazyk a literatura. Seznamují se </w:t>
      </w:r>
    </w:p>
    <w:p w:rsidR="00CF0214" w:rsidRPr="00C269BF" w:rsidRDefault="00CF0214" w:rsidP="000D0A51">
      <w:pPr>
        <w:jc w:val="both"/>
      </w:pPr>
      <w:r w:rsidRPr="00C269BF">
        <w:t>s činností místních samosprávných i vrcholných zákonodárných orgánů prostřednictvím exkurzí a besed (</w:t>
      </w:r>
      <w:proofErr w:type="spellStart"/>
      <w:r w:rsidRPr="00C269BF">
        <w:t>MěÚ</w:t>
      </w:r>
      <w:proofErr w:type="spellEnd"/>
      <w:r w:rsidRPr="00C269BF">
        <w:t xml:space="preserve"> Rakovník), upevňují si pozitivní vztah k regionu, ke škole i k sobě samotným (muzeum, knihovna, galerie, archiv a místní firmy, regionální tisk, městské slavnosti a kulturní akce, plesy školy, besedy s úspěšnými absolventy školy) a podílejí se na dobročinných aktivitách a humanitárních sbírkách (Srdíčkové dny, SOS dětské vesničky, psí útulek v Rakovníku, spolupráce s organizací Ráček, o.p.s.). </w:t>
      </w:r>
    </w:p>
    <w:p w:rsidR="00CF0214" w:rsidRPr="00C269BF" w:rsidRDefault="00CF0214" w:rsidP="000D0A51">
      <w:pPr>
        <w:jc w:val="both"/>
      </w:pPr>
    </w:p>
    <w:p w:rsidR="00CF0214" w:rsidRPr="00C269BF" w:rsidRDefault="00CF0214" w:rsidP="000D0A51">
      <w:pPr>
        <w:ind w:firstLine="708"/>
        <w:jc w:val="both"/>
        <w:rPr>
          <w:b/>
        </w:rPr>
      </w:pPr>
      <w:r w:rsidRPr="00C269BF">
        <w:rPr>
          <w:b/>
        </w:rPr>
        <w:t>Člověk a životní prostředí</w:t>
      </w:r>
    </w:p>
    <w:p w:rsidR="00CF0214" w:rsidRPr="00C269BF" w:rsidRDefault="00CF0214" w:rsidP="000D0A51">
      <w:pPr>
        <w:jc w:val="both"/>
      </w:pPr>
      <w:r w:rsidRPr="00C269BF">
        <w:t xml:space="preserve"> </w:t>
      </w:r>
    </w:p>
    <w:p w:rsidR="00CF0214" w:rsidRPr="00C269BF" w:rsidRDefault="00F54136" w:rsidP="000D0A51">
      <w:pPr>
        <w:ind w:firstLine="708"/>
        <w:jc w:val="both"/>
      </w:pPr>
      <w:r>
        <w:t>U</w:t>
      </w:r>
      <w:r w:rsidR="00CF0214" w:rsidRPr="00C269BF">
        <w:t xml:space="preserve">držitelný rozvoj patří mezi priority EU i naší republiky. Nezbytným předpokladem pro jeho realizaci je odpovědná příprava budoucí generace k myšlení a jednání v souladu s principy udržitelného rozvoje, k vědomí odpovědnosti za udržení kvalitního životního prostředí a jeho jednotlivých složek a k úctě k životu ve všech jeho formách. Environmentální vzdělávání a výchova poskytuje žákům znalosti a dovednosti potřebné k pochopení principu udržitelnosti, podněcuje aktivní přístup žáků a ovlivňuje jejich vztahy k prostředí, ve kterém žijí. Žáci se s touto problematikou seznamují v předmětech základy společenských věd, základy přírodních věd, hospodářský zeměpis. Ve škole působí koordinátor environmentální výchovy, vedení školy klade důraz na ekologický provoz školy. Žáci se pravidelně zúčastňují akcí environmentálního charakteru (Den země, Botanická soutěž v rakovnické botanické zahradě, čištění Rakovnického potoka, exkurze do Muzea hygieny v Drážďanech, exkurze do ČOV Rakovník, CHKO Křivoklátsko a ZOO Praha). Za všechny tyto aktivity v této oblasti škola obdržela od svého zřizovatele certifikát Škola udržitelného rozvoje 3. stupně. </w:t>
      </w:r>
    </w:p>
    <w:p w:rsidR="00CF0214" w:rsidRPr="00C269BF" w:rsidRDefault="00CF0214" w:rsidP="000D0A51">
      <w:pPr>
        <w:ind w:firstLine="708"/>
        <w:jc w:val="both"/>
      </w:pPr>
    </w:p>
    <w:p w:rsidR="00CF0214" w:rsidRPr="00C269BF" w:rsidRDefault="00CF0214" w:rsidP="000D0A51">
      <w:pPr>
        <w:ind w:firstLine="708"/>
        <w:jc w:val="both"/>
        <w:rPr>
          <w:b/>
        </w:rPr>
      </w:pPr>
      <w:r w:rsidRPr="00C269BF">
        <w:rPr>
          <w:b/>
        </w:rPr>
        <w:t xml:space="preserve">Člověk a svět práce </w:t>
      </w:r>
    </w:p>
    <w:p w:rsidR="00CF0214" w:rsidRPr="00C269BF" w:rsidRDefault="00CF0214" w:rsidP="000D0A51">
      <w:pPr>
        <w:ind w:firstLine="708"/>
        <w:jc w:val="both"/>
      </w:pPr>
    </w:p>
    <w:p w:rsidR="00CF0214" w:rsidRPr="00C269BF" w:rsidRDefault="00F54136" w:rsidP="000D0A51">
      <w:pPr>
        <w:ind w:firstLine="708"/>
        <w:jc w:val="both"/>
      </w:pPr>
      <w:r>
        <w:t>J</w:t>
      </w:r>
      <w:r w:rsidR="00CF0214" w:rsidRPr="00C269BF">
        <w:t xml:space="preserve">edním ze základních cílů obsažených v RVP je příprava absolventa, který má nejenom určitý odborný profil, ale který se dokáže uplatnit na trhu práce a i životě. Průřezové téma Člověk a svět práce proto doplňuje znalosti a dovednosti žáka získané v odborné části vzdělávání o nejdůležitější poznatky, dovednosti a návyky souvisejícími s jeho uplatněním ve světě práce, které by mu měly pomoci při rozhodování o další profesní a vzdělávací orientaci, při vstupu na trh práce a při uplatňování pracovních práv. Žáci se s touto problematikou seznamují především v rámci výuky odborných předmětů (ekonomika, účetnictví, písemná a elektronická korespondence, ekonomické výpočty, praxe, právo), ale prolíná se i do ostatních předmětů. Žáci se zúčastňují tematicky zaměřených exkurzí (Česká národní banka, ČSOB Rakovník, Úřad práce a Městský úřad v Rakovníku) a řady besed s odborníky z praxe a úspěšnými absolventy naší školy. Ve 3. ročníku vykonávají odbornou praxi v kanceláři školy i v podnicích a firmách našeho regionu, dále se spolupodílejí na realizaci školních projektů. Výchovná poradkyně pomáhá žákům 3. a 4. ročníku orientovat se v možnostech jejich budoucího uplatnění a s volbou dalšího studijního programu (vždy vzhledem k potřebám a schopnostem konkrétních žáků). V rámci této aktivity se žáci mají možnost zúčastnit např. veletrhu vzdělávání </w:t>
      </w:r>
      <w:proofErr w:type="spellStart"/>
      <w:r w:rsidR="00CF0214" w:rsidRPr="00C269BF">
        <w:t>Gaudeamus</w:t>
      </w:r>
      <w:proofErr w:type="spellEnd"/>
      <w:r w:rsidR="00CF0214" w:rsidRPr="00C269BF">
        <w:t xml:space="preserve"> a Dnů otevřených dveří VŠ a VOŠ. Dále pro ně pořádáme besedy s úspěšnými absolventy školy a také workshopy zaměřené na přípravu k přijímacímu řízení. </w:t>
      </w:r>
    </w:p>
    <w:p w:rsidR="00CF0214" w:rsidRPr="00C269BF" w:rsidRDefault="00CF0214" w:rsidP="000D0A51">
      <w:pPr>
        <w:ind w:firstLine="708"/>
        <w:jc w:val="both"/>
        <w:rPr>
          <w:b/>
        </w:rPr>
      </w:pPr>
    </w:p>
    <w:p w:rsidR="00CF0214" w:rsidRPr="00C269BF" w:rsidRDefault="00CF0214" w:rsidP="000D0A51">
      <w:pPr>
        <w:ind w:firstLine="708"/>
        <w:jc w:val="both"/>
        <w:rPr>
          <w:b/>
        </w:rPr>
      </w:pPr>
    </w:p>
    <w:p w:rsidR="000D0A51" w:rsidRDefault="000D0A51" w:rsidP="000D0A51">
      <w:pPr>
        <w:ind w:firstLine="708"/>
        <w:jc w:val="both"/>
        <w:rPr>
          <w:b/>
        </w:rPr>
      </w:pPr>
    </w:p>
    <w:p w:rsidR="00CF0214" w:rsidRPr="00C269BF" w:rsidRDefault="00CF0214" w:rsidP="000D0A51">
      <w:pPr>
        <w:ind w:firstLine="708"/>
        <w:jc w:val="both"/>
        <w:rPr>
          <w:b/>
        </w:rPr>
      </w:pPr>
      <w:r w:rsidRPr="00C269BF">
        <w:rPr>
          <w:b/>
        </w:rPr>
        <w:t>Informační a komunikační technologie</w:t>
      </w:r>
    </w:p>
    <w:p w:rsidR="00CF0214" w:rsidRPr="00C269BF" w:rsidRDefault="00CF0214" w:rsidP="000D0A51">
      <w:pPr>
        <w:ind w:firstLine="708"/>
        <w:jc w:val="both"/>
        <w:rPr>
          <w:b/>
        </w:rPr>
      </w:pPr>
    </w:p>
    <w:p w:rsidR="00CF0214" w:rsidRPr="00C269BF" w:rsidRDefault="00CF0214" w:rsidP="000D0A51">
      <w:pPr>
        <w:ind w:firstLine="708"/>
        <w:jc w:val="both"/>
      </w:pPr>
      <w:r w:rsidRPr="00C269BF">
        <w:t xml:space="preserve"> </w:t>
      </w:r>
      <w:r w:rsidR="00F54136">
        <w:t>V</w:t>
      </w:r>
      <w:r w:rsidRPr="00C269BF">
        <w:t xml:space="preserve"> dnešní době je ve všem vyspělých zemích na prvním místě budování informační a znalostní společnosti. Vzdělání v informačních a komunikačních technologiích je tedy nezbytnou podmínkou pro úspěšné zapojení jedince na trhu práce. Informační technologie pronikají do všech sektorů hospodářství, jsou běžnou součástí občanských a společenských aktivit člověka, ale i při využívání volného času. To vše zásadním způsobem ovlivňuje charakter společnosti, přináší nové pracovní příležitosti v oblasti práce s informacemi, ale i v oblasti služeb obecně. Proto klademe velký důraz na aktivní využívání těchto technologií také ve škole, aby byli absolventi dobře připraveni pro praxi i svůj další profesní růst. Výpočetní technika a moderní technologie komunikace jsou využívány ve všech předmětech vyučovaných na škole. Samozřejmě nosnými předměty jsou: informační technologie, písemná a elektronická komunikace, praxe a odborné předměty (EKO, UCE). Internet je žáky i učiteli často využíván pro vyhledávání doplňujících informací a aktuálních údajů z oblasti společensko-politického, ekonomického a kulturního dění, při jazykovém vzdělávání jsou využívány také on-line učebnice či testy. Prostředky ICT jsou nedílnou součástí přípravy výstupů z projektových dnů.</w:t>
      </w:r>
    </w:p>
    <w:p w:rsidR="008F028D" w:rsidRPr="00C269BF" w:rsidRDefault="008F028D" w:rsidP="000D0A51">
      <w:pPr>
        <w:jc w:val="both"/>
      </w:pPr>
    </w:p>
    <w:p w:rsidR="00CF0214" w:rsidRPr="00C269BF" w:rsidRDefault="00CF0214" w:rsidP="000D0A51">
      <w:pPr>
        <w:jc w:val="both"/>
      </w:pPr>
    </w:p>
    <w:p w:rsidR="00CF0214" w:rsidRPr="00F54136" w:rsidRDefault="00CF0214" w:rsidP="000D0A51">
      <w:pPr>
        <w:pStyle w:val="Odstavecseseznamem"/>
        <w:numPr>
          <w:ilvl w:val="0"/>
          <w:numId w:val="6"/>
        </w:numPr>
        <w:jc w:val="both"/>
        <w:rPr>
          <w:b/>
          <w:sz w:val="28"/>
        </w:rPr>
      </w:pPr>
      <w:r w:rsidRPr="00F54136">
        <w:rPr>
          <w:b/>
          <w:sz w:val="28"/>
        </w:rPr>
        <w:t>Úvod</w:t>
      </w:r>
    </w:p>
    <w:p w:rsidR="006738CC" w:rsidRPr="00C269BF" w:rsidRDefault="006738CC" w:rsidP="000D0A51">
      <w:pPr>
        <w:ind w:left="360"/>
        <w:jc w:val="both"/>
      </w:pPr>
    </w:p>
    <w:p w:rsidR="006738CC" w:rsidRPr="00C269BF" w:rsidRDefault="006738CC" w:rsidP="000D0A51">
      <w:pPr>
        <w:ind w:firstLine="708"/>
        <w:jc w:val="both"/>
      </w:pPr>
      <w:r w:rsidRPr="00C269BF">
        <w:t>Minimální preventivní program vychází z materiálu Koncepce prevence zneužívání návykových látek a dalších sociálně patologických jevů u dětí a mládeže v působnosti rezortu MŠMT ČR na období 1998-2009, MŠMT ČR prosinec 1997.</w:t>
      </w:r>
    </w:p>
    <w:p w:rsidR="006738CC" w:rsidRPr="00C269BF" w:rsidRDefault="006738CC" w:rsidP="000D0A51">
      <w:pPr>
        <w:jc w:val="both"/>
      </w:pPr>
    </w:p>
    <w:p w:rsidR="006738CC" w:rsidRPr="00C269BF" w:rsidRDefault="006738CC" w:rsidP="000D0A51">
      <w:pPr>
        <w:ind w:firstLine="708"/>
        <w:jc w:val="both"/>
      </w:pPr>
      <w:r w:rsidRPr="00C269BF">
        <w:t xml:space="preserve">Dále využívá materiálu Zásady efektivní primární prevence (K. Nešpor, Z. </w:t>
      </w:r>
      <w:proofErr w:type="spellStart"/>
      <w:r w:rsidRPr="00C269BF">
        <w:t>Csémy</w:t>
      </w:r>
      <w:proofErr w:type="spellEnd"/>
      <w:r w:rsidRPr="00C269BF">
        <w:t>, H. Pernicová), což je dílčí úkol grantového projektu MŠMT ČR.</w:t>
      </w:r>
    </w:p>
    <w:p w:rsidR="006738CC" w:rsidRPr="00C269BF" w:rsidRDefault="006738CC" w:rsidP="000D0A51">
      <w:pPr>
        <w:jc w:val="both"/>
      </w:pPr>
      <w:r w:rsidRPr="00C269BF">
        <w:t>Program respektuje zásady obsažené v metodickém pokynu MŠMT č. j. 14514/2000-51. Program respektuje všechny další metodické pokyny MŠMT.</w:t>
      </w:r>
    </w:p>
    <w:p w:rsidR="006738CC" w:rsidRPr="00C269BF" w:rsidRDefault="006738CC" w:rsidP="000D0A51">
      <w:pPr>
        <w:jc w:val="both"/>
      </w:pPr>
    </w:p>
    <w:p w:rsidR="006738CC" w:rsidRPr="00C269BF" w:rsidRDefault="006738CC" w:rsidP="000D0A51">
      <w:pPr>
        <w:jc w:val="both"/>
      </w:pPr>
    </w:p>
    <w:p w:rsidR="006738CC" w:rsidRPr="00F54136" w:rsidRDefault="006738CC" w:rsidP="000D0A51">
      <w:pPr>
        <w:pStyle w:val="Odstavecseseznamem"/>
        <w:numPr>
          <w:ilvl w:val="0"/>
          <w:numId w:val="6"/>
        </w:numPr>
        <w:jc w:val="both"/>
        <w:rPr>
          <w:b/>
          <w:sz w:val="28"/>
        </w:rPr>
      </w:pPr>
      <w:r w:rsidRPr="00F54136">
        <w:rPr>
          <w:b/>
          <w:sz w:val="28"/>
        </w:rPr>
        <w:t>Cíle</w:t>
      </w:r>
    </w:p>
    <w:p w:rsidR="006738CC" w:rsidRPr="00C269BF" w:rsidRDefault="006738CC" w:rsidP="000D0A51">
      <w:pPr>
        <w:jc w:val="both"/>
      </w:pPr>
    </w:p>
    <w:p w:rsidR="006738CC" w:rsidRPr="00C269BF" w:rsidRDefault="006738CC" w:rsidP="000D0A51">
      <w:pPr>
        <w:ind w:firstLine="360"/>
        <w:jc w:val="both"/>
      </w:pPr>
      <w:r w:rsidRPr="00C269BF">
        <w:t>Základním principem školní strategie primární prevence je výchova žáků ke zdravému životnímu stylu, k osvojení pozitivního sociálního chování a harmonickému rozvoji osobnosti. V tomto smyslu vedou pedagogové a odborní pracovníci důsledně a systematicky žáky k osvojování norem mezilidských vztahů založených na demokratických principech, respektujících identitu a individualitu žáka, a rozvíjejí zejména pozitivní mezilidské vztahy a úctu k životu druhého člověka, humánní a tolerantní jednání, jednání v souladu s právními normami a s důrazem na právní odpovědnost jedince.</w:t>
      </w:r>
    </w:p>
    <w:p w:rsidR="004E134B" w:rsidRPr="00C269BF" w:rsidRDefault="004E134B" w:rsidP="006738CC">
      <w:pPr>
        <w:jc w:val="both"/>
      </w:pPr>
    </w:p>
    <w:p w:rsidR="004E134B" w:rsidRDefault="004E134B" w:rsidP="006738CC">
      <w:pPr>
        <w:jc w:val="both"/>
      </w:pPr>
    </w:p>
    <w:p w:rsidR="00F54136" w:rsidRDefault="00F54136" w:rsidP="006738CC">
      <w:pPr>
        <w:jc w:val="both"/>
      </w:pPr>
    </w:p>
    <w:p w:rsidR="00F54136" w:rsidRDefault="00F54136" w:rsidP="006738CC">
      <w:pPr>
        <w:jc w:val="both"/>
      </w:pPr>
    </w:p>
    <w:p w:rsidR="00F54136" w:rsidRDefault="00F54136" w:rsidP="006738CC">
      <w:pPr>
        <w:jc w:val="both"/>
      </w:pPr>
    </w:p>
    <w:p w:rsidR="00F54136" w:rsidRDefault="00F54136" w:rsidP="006738CC">
      <w:pPr>
        <w:jc w:val="both"/>
      </w:pPr>
    </w:p>
    <w:p w:rsidR="00F54136" w:rsidRDefault="00F54136" w:rsidP="006738CC">
      <w:pPr>
        <w:jc w:val="both"/>
      </w:pPr>
    </w:p>
    <w:p w:rsidR="00F54136" w:rsidRDefault="00F54136" w:rsidP="006738CC">
      <w:pPr>
        <w:jc w:val="both"/>
      </w:pPr>
    </w:p>
    <w:p w:rsidR="00F54136" w:rsidRDefault="00F54136" w:rsidP="006738CC">
      <w:pPr>
        <w:jc w:val="both"/>
      </w:pPr>
    </w:p>
    <w:p w:rsidR="00F54136" w:rsidRDefault="00F54136" w:rsidP="006738CC">
      <w:pPr>
        <w:jc w:val="both"/>
      </w:pPr>
      <w:bookmarkStart w:id="0" w:name="_GoBack"/>
      <w:bookmarkEnd w:id="0"/>
    </w:p>
    <w:p w:rsidR="00F54136" w:rsidRPr="00C269BF" w:rsidRDefault="00F54136" w:rsidP="006738CC">
      <w:pPr>
        <w:jc w:val="both"/>
      </w:pPr>
    </w:p>
    <w:p w:rsidR="004E134B" w:rsidRPr="00F54136" w:rsidRDefault="004E134B" w:rsidP="00F54136">
      <w:pPr>
        <w:pStyle w:val="Odstavecseseznamem"/>
        <w:numPr>
          <w:ilvl w:val="0"/>
          <w:numId w:val="6"/>
        </w:numPr>
        <w:jc w:val="both"/>
        <w:rPr>
          <w:b/>
          <w:sz w:val="28"/>
        </w:rPr>
      </w:pPr>
      <w:r w:rsidRPr="00F54136">
        <w:rPr>
          <w:b/>
          <w:sz w:val="28"/>
        </w:rPr>
        <w:t>Vlastní program</w:t>
      </w:r>
    </w:p>
    <w:p w:rsidR="00CB5B02" w:rsidRPr="00C269BF" w:rsidRDefault="00CB5B02" w:rsidP="00CB5B02">
      <w:pPr>
        <w:pStyle w:val="Odstavecseseznamem"/>
        <w:jc w:val="both"/>
      </w:pPr>
    </w:p>
    <w:p w:rsidR="00CB5B02" w:rsidRPr="00F54136" w:rsidRDefault="004E134B" w:rsidP="00CB5B02">
      <w:pPr>
        <w:ind w:firstLine="708"/>
        <w:jc w:val="both"/>
        <w:rPr>
          <w:b/>
        </w:rPr>
      </w:pPr>
      <w:r w:rsidRPr="000D0A51">
        <w:rPr>
          <w:b/>
          <w:sz w:val="28"/>
          <w:szCs w:val="28"/>
        </w:rPr>
        <w:t>4.1</w:t>
      </w:r>
      <w:r w:rsidRPr="00F54136">
        <w:rPr>
          <w:b/>
        </w:rPr>
        <w:t xml:space="preserve"> </w:t>
      </w:r>
      <w:r w:rsidR="00CB5B02" w:rsidRPr="00F54136">
        <w:rPr>
          <w:b/>
        </w:rPr>
        <w:t>Koordinace preventivních aktivit na škole</w:t>
      </w:r>
    </w:p>
    <w:p w:rsidR="00CB5B02" w:rsidRPr="00C269BF" w:rsidRDefault="00CB5B02" w:rsidP="00CB5B02">
      <w:pPr>
        <w:ind w:left="360"/>
        <w:jc w:val="both"/>
      </w:pPr>
    </w:p>
    <w:p w:rsidR="004E134B" w:rsidRPr="00C269BF" w:rsidRDefault="00CB5B02" w:rsidP="00CB5B02">
      <w:pPr>
        <w:pStyle w:val="Odstavecseseznamem"/>
        <w:jc w:val="both"/>
      </w:pPr>
      <w:r w:rsidRPr="00C269BF">
        <w:t>O koordinaci preventivních aktivit na škole se stará metodik preve</w:t>
      </w:r>
      <w:smartTag w:uri="urn:schemas-microsoft-com:office:smarttags" w:element="PersonName">
        <w:r w:rsidRPr="00C269BF">
          <w:t>nc</w:t>
        </w:r>
      </w:smartTag>
      <w:r w:rsidRPr="00C269BF">
        <w:t>e sociálně p</w:t>
      </w:r>
      <w:smartTag w:uri="urn:schemas-microsoft-com:office:smarttags" w:element="PersonName">
        <w:r w:rsidRPr="00C269BF">
          <w:t>at</w:t>
        </w:r>
      </w:smartTag>
      <w:r w:rsidRPr="00C269BF">
        <w:t>ologických jevů, vedení školy a výchovný poradce.</w:t>
      </w:r>
    </w:p>
    <w:p w:rsidR="004E134B" w:rsidRPr="00C269BF" w:rsidRDefault="004E134B" w:rsidP="006738CC">
      <w:pPr>
        <w:jc w:val="both"/>
      </w:pPr>
    </w:p>
    <w:p w:rsidR="004E134B" w:rsidRDefault="006738CC" w:rsidP="00F54136">
      <w:pPr>
        <w:ind w:firstLine="708"/>
        <w:jc w:val="both"/>
      </w:pPr>
      <w:r w:rsidRPr="00C269BF">
        <w:rPr>
          <w:b/>
        </w:rPr>
        <w:t>Primární prevence sociálně patologických jevů je u žáků zaměřena na</w:t>
      </w:r>
      <w:r w:rsidRPr="00C269BF">
        <w:t xml:space="preserve">: </w:t>
      </w:r>
    </w:p>
    <w:p w:rsidR="00F54136" w:rsidRPr="00C269BF" w:rsidRDefault="00F54136" w:rsidP="006738CC">
      <w:pPr>
        <w:jc w:val="both"/>
      </w:pPr>
    </w:p>
    <w:p w:rsidR="004E134B" w:rsidRPr="00C269BF" w:rsidRDefault="006738CC" w:rsidP="006738CC">
      <w:pPr>
        <w:jc w:val="both"/>
      </w:pPr>
      <w:r w:rsidRPr="00C269BF">
        <w:t>a) předcházení zejména následujícím rizikovým jevům v chování žáků:</w:t>
      </w:r>
    </w:p>
    <w:p w:rsidR="004E134B" w:rsidRPr="00C269BF" w:rsidRDefault="006738CC" w:rsidP="004E134B">
      <w:pPr>
        <w:ind w:firstLine="708"/>
        <w:jc w:val="both"/>
      </w:pPr>
      <w:r w:rsidRPr="00C269BF">
        <w:t>- záškoláctví,</w:t>
      </w:r>
    </w:p>
    <w:p w:rsidR="004E134B" w:rsidRPr="00C269BF" w:rsidRDefault="006738CC" w:rsidP="006738CC">
      <w:pPr>
        <w:jc w:val="both"/>
      </w:pPr>
      <w:r w:rsidRPr="00C269BF">
        <w:t xml:space="preserve"> </w:t>
      </w:r>
      <w:r w:rsidR="004E134B" w:rsidRPr="00C269BF">
        <w:tab/>
      </w:r>
      <w:r w:rsidRPr="00C269BF">
        <w:t xml:space="preserve">- šikana, rasismus, xenofobie, vandalismus, </w:t>
      </w:r>
    </w:p>
    <w:p w:rsidR="004E134B" w:rsidRPr="00C269BF" w:rsidRDefault="006738CC" w:rsidP="004E134B">
      <w:pPr>
        <w:ind w:firstLine="708"/>
        <w:jc w:val="both"/>
      </w:pPr>
      <w:r w:rsidRPr="00C269BF">
        <w:t xml:space="preserve">- kriminalita, delikvence, </w:t>
      </w:r>
    </w:p>
    <w:p w:rsidR="004E134B" w:rsidRPr="00C269BF" w:rsidRDefault="006738CC" w:rsidP="004E134B">
      <w:pPr>
        <w:ind w:left="708"/>
        <w:jc w:val="both"/>
      </w:pPr>
      <w:r w:rsidRPr="00C269BF">
        <w:t xml:space="preserve">- užívání návykových látek (tabák, alkohol, omamné a psychotropní látky – dále jen „OPL“) a onemocnění HIV/AIDS a dalšími infekčními nemocemi souvisejícími s užíváním návykových látek, - závislost na politickém a náboženském extremismu, </w:t>
      </w:r>
    </w:p>
    <w:p w:rsidR="004E134B" w:rsidRPr="00C269BF" w:rsidRDefault="006738CC" w:rsidP="004E134B">
      <w:pPr>
        <w:ind w:left="708"/>
        <w:jc w:val="both"/>
      </w:pPr>
      <w:r w:rsidRPr="00C269BF">
        <w:t xml:space="preserve">- </w:t>
      </w:r>
      <w:proofErr w:type="spellStart"/>
      <w:r w:rsidRPr="00C269BF">
        <w:t>netolismus</w:t>
      </w:r>
      <w:proofErr w:type="spellEnd"/>
      <w:r w:rsidRPr="00C269BF">
        <w:t xml:space="preserve"> (virtuální drogy – např. televize, video, počítačové hry, mobilní telefon, internet) a patologické hráčství (</w:t>
      </w:r>
      <w:proofErr w:type="spellStart"/>
      <w:r w:rsidRPr="00C269BF">
        <w:t>gambling</w:t>
      </w:r>
      <w:proofErr w:type="spellEnd"/>
      <w:r w:rsidRPr="00C269BF">
        <w:t xml:space="preserve">), </w:t>
      </w:r>
    </w:p>
    <w:p w:rsidR="004E134B" w:rsidRPr="00C269BF" w:rsidRDefault="004E134B" w:rsidP="006738CC">
      <w:pPr>
        <w:jc w:val="both"/>
      </w:pPr>
    </w:p>
    <w:p w:rsidR="004E134B" w:rsidRPr="00C269BF" w:rsidRDefault="006738CC" w:rsidP="006738CC">
      <w:pPr>
        <w:jc w:val="both"/>
      </w:pPr>
      <w:r w:rsidRPr="00C269BF">
        <w:t xml:space="preserve">b) rozpoznání a zajištění včasné intervence zejména v případech: </w:t>
      </w:r>
    </w:p>
    <w:p w:rsidR="004E134B" w:rsidRPr="00C269BF" w:rsidRDefault="006738CC" w:rsidP="004E134B">
      <w:pPr>
        <w:ind w:left="708"/>
        <w:jc w:val="both"/>
      </w:pPr>
      <w:r w:rsidRPr="00C269BF">
        <w:t xml:space="preserve">- domácího násilí, - týrání a zneužívání dětí, včetně komerčního sexuálního zneužívání, - ohrožování mravní výchovy mládeže, </w:t>
      </w:r>
    </w:p>
    <w:p w:rsidR="004E134B" w:rsidRPr="00C269BF" w:rsidRDefault="006738CC" w:rsidP="004E134B">
      <w:pPr>
        <w:ind w:left="708"/>
        <w:jc w:val="both"/>
      </w:pPr>
      <w:r w:rsidRPr="00C269BF">
        <w:t>- poruch příjmu potravy (mentální bulimie, mentální anorexie).</w:t>
      </w:r>
    </w:p>
    <w:p w:rsidR="004E134B" w:rsidRPr="00C269BF" w:rsidRDefault="004E134B" w:rsidP="004E134B">
      <w:pPr>
        <w:ind w:left="708"/>
        <w:jc w:val="both"/>
      </w:pPr>
    </w:p>
    <w:p w:rsidR="004E134B" w:rsidRPr="00C269BF" w:rsidRDefault="006738CC" w:rsidP="00F54136">
      <w:pPr>
        <w:ind w:firstLine="708"/>
        <w:jc w:val="both"/>
      </w:pPr>
      <w:r w:rsidRPr="00C269BF">
        <w:t xml:space="preserve">Aktivity školy jsou cíleně směřovány k efektivní primární prevenci a eliminaci aktivit z oblasti neúčinné primární prevence: </w:t>
      </w:r>
    </w:p>
    <w:p w:rsidR="004E134B" w:rsidRPr="00C269BF" w:rsidRDefault="004E134B" w:rsidP="004E134B">
      <w:pPr>
        <w:jc w:val="both"/>
      </w:pPr>
    </w:p>
    <w:p w:rsidR="000D0A51" w:rsidRDefault="006738CC" w:rsidP="004E134B">
      <w:pPr>
        <w:jc w:val="both"/>
      </w:pPr>
      <w:r w:rsidRPr="00C269BF">
        <w:rPr>
          <w:b/>
        </w:rPr>
        <w:t>1. Nespecifická primární prevence</w:t>
      </w:r>
      <w:r w:rsidRPr="00C269BF">
        <w:t xml:space="preserve"> – veškeré aktivity podporující zdravý životní styl </w:t>
      </w:r>
    </w:p>
    <w:p w:rsidR="000D0A51" w:rsidRDefault="006738CC" w:rsidP="000D0A51">
      <w:pPr>
        <w:ind w:left="709"/>
        <w:jc w:val="both"/>
      </w:pPr>
      <w:r w:rsidRPr="00C269BF">
        <w:t xml:space="preserve">a osvojování pozitivního sociálního chování prostřednictvím smysluplného využívání </w:t>
      </w:r>
    </w:p>
    <w:p w:rsidR="004E134B" w:rsidRPr="00C269BF" w:rsidRDefault="006738CC" w:rsidP="000D0A51">
      <w:pPr>
        <w:ind w:left="709"/>
        <w:jc w:val="both"/>
      </w:pPr>
      <w:r w:rsidRPr="00C269BF">
        <w:t>a organizace volného času, například zájmové, sportovní a volnočasové aktivity a jiné 4 programy, které vedou k dodržování určitých společenských pravidel, zdravého rozvoje osobnosti, k odpovědnosti za sebe a své jednání.</w:t>
      </w:r>
    </w:p>
    <w:p w:rsidR="004E134B" w:rsidRPr="00C269BF" w:rsidRDefault="004E134B" w:rsidP="000D0A51">
      <w:pPr>
        <w:ind w:firstLine="709"/>
        <w:jc w:val="both"/>
      </w:pPr>
    </w:p>
    <w:p w:rsidR="004E134B" w:rsidRPr="00C269BF" w:rsidRDefault="006738CC" w:rsidP="000D0A51">
      <w:pPr>
        <w:ind w:left="709" w:hanging="709"/>
        <w:jc w:val="both"/>
      </w:pPr>
      <w:r w:rsidRPr="00C269BF">
        <w:t xml:space="preserve"> </w:t>
      </w:r>
      <w:r w:rsidRPr="00C269BF">
        <w:rPr>
          <w:b/>
        </w:rPr>
        <w:t>2. Specifická primární prevence</w:t>
      </w:r>
      <w:r w:rsidRPr="00C269BF">
        <w:t xml:space="preserve"> – aktivity a programy, které jsou zaměřeny specificky na předcházení a omezování výskytu jednotlivých forem rizikového chování žáků. </w:t>
      </w:r>
    </w:p>
    <w:p w:rsidR="004E134B" w:rsidRPr="00C269BF" w:rsidRDefault="006738CC" w:rsidP="004E134B">
      <w:pPr>
        <w:ind w:firstLine="708"/>
        <w:jc w:val="both"/>
      </w:pPr>
      <w:r w:rsidRPr="00C269BF">
        <w:t xml:space="preserve">Jedná se o: </w:t>
      </w:r>
    </w:p>
    <w:p w:rsidR="004E134B" w:rsidRPr="00C269BF" w:rsidRDefault="006738CC" w:rsidP="004E134B">
      <w:pPr>
        <w:ind w:left="708"/>
        <w:jc w:val="both"/>
      </w:pPr>
      <w:r w:rsidRPr="00C269BF">
        <w:t>a) všeobecnou prevenci, která je zaměřena na širší populaci, aniž by byl dříve zjišťován rozsah problému nebo rizika</w:t>
      </w:r>
      <w:r w:rsidR="004E134B" w:rsidRPr="00C269BF">
        <w:t xml:space="preserve">. </w:t>
      </w:r>
    </w:p>
    <w:p w:rsidR="004E134B" w:rsidRPr="00C269BF" w:rsidRDefault="004E134B" w:rsidP="004E134B">
      <w:pPr>
        <w:ind w:firstLine="708"/>
        <w:jc w:val="both"/>
      </w:pPr>
    </w:p>
    <w:p w:rsidR="004E134B" w:rsidRPr="00C269BF" w:rsidRDefault="006738CC" w:rsidP="004E134B">
      <w:pPr>
        <w:ind w:left="708"/>
        <w:jc w:val="both"/>
      </w:pPr>
      <w:r w:rsidRPr="00C269BF">
        <w:t>b) selektivní prevenci, která je zaměřena na žáky, u nichž lze předpokládat zvýšenou hrozbu rizikového chování</w:t>
      </w:r>
      <w:r w:rsidR="004E134B" w:rsidRPr="00C269BF">
        <w:t>.</w:t>
      </w:r>
    </w:p>
    <w:p w:rsidR="004E134B" w:rsidRPr="00C269BF" w:rsidRDefault="004E134B" w:rsidP="004E134B">
      <w:pPr>
        <w:ind w:firstLine="708"/>
        <w:jc w:val="both"/>
      </w:pPr>
    </w:p>
    <w:p w:rsidR="006738CC" w:rsidRPr="00C269BF" w:rsidRDefault="006738CC" w:rsidP="004E134B">
      <w:pPr>
        <w:ind w:left="708"/>
        <w:jc w:val="both"/>
      </w:pPr>
      <w:r w:rsidRPr="00C269BF">
        <w:t>c) indikovanou prevenci, která je zaměřena na jednotlivce a skupiny, u nichž byl zaznamenán vyšší výskyt rizikových faktorů v oblasti chování, problematických vztahů v rodině, ve škole nebo s vrstevníky.</w:t>
      </w:r>
    </w:p>
    <w:p w:rsidR="006738CC" w:rsidRDefault="006738CC" w:rsidP="006738CC">
      <w:pPr>
        <w:jc w:val="both"/>
      </w:pPr>
    </w:p>
    <w:p w:rsidR="00F54136" w:rsidRDefault="00F54136" w:rsidP="006738CC">
      <w:pPr>
        <w:jc w:val="both"/>
      </w:pPr>
    </w:p>
    <w:p w:rsidR="00F54136" w:rsidRDefault="00F54136" w:rsidP="006738CC">
      <w:pPr>
        <w:jc w:val="both"/>
      </w:pPr>
    </w:p>
    <w:p w:rsidR="000D0A51" w:rsidRDefault="000D0A51" w:rsidP="006738CC">
      <w:pPr>
        <w:jc w:val="both"/>
      </w:pPr>
    </w:p>
    <w:p w:rsidR="00F54136" w:rsidRPr="00C269BF" w:rsidRDefault="00F54136" w:rsidP="006738CC">
      <w:pPr>
        <w:jc w:val="both"/>
      </w:pPr>
    </w:p>
    <w:p w:rsidR="00CB5B02" w:rsidRPr="000D0A51" w:rsidRDefault="00F54136" w:rsidP="000D0A51">
      <w:pPr>
        <w:pStyle w:val="Odstavecseseznamem"/>
        <w:numPr>
          <w:ilvl w:val="1"/>
          <w:numId w:val="8"/>
        </w:numPr>
        <w:rPr>
          <w:b/>
          <w:sz w:val="28"/>
        </w:rPr>
      </w:pPr>
      <w:r w:rsidRPr="000D0A51">
        <w:rPr>
          <w:b/>
          <w:sz w:val="28"/>
        </w:rPr>
        <w:t xml:space="preserve"> </w:t>
      </w:r>
      <w:r w:rsidR="00CB5B02" w:rsidRPr="000D0A51">
        <w:rPr>
          <w:b/>
          <w:sz w:val="28"/>
        </w:rPr>
        <w:t>Analýza současného stavu</w:t>
      </w:r>
    </w:p>
    <w:p w:rsidR="00F54136" w:rsidRDefault="00F54136" w:rsidP="00CB5B02">
      <w:pPr>
        <w:jc w:val="both"/>
      </w:pPr>
    </w:p>
    <w:p w:rsidR="00CB5B02" w:rsidRPr="00C269BF" w:rsidRDefault="00CB5B02" w:rsidP="000D0A51">
      <w:pPr>
        <w:ind w:firstLine="708"/>
        <w:jc w:val="both"/>
      </w:pPr>
      <w:r w:rsidRPr="00C269BF">
        <w:t>Pro analýzu sociálně p</w:t>
      </w:r>
      <w:smartTag w:uri="urn:schemas-microsoft-com:office:smarttags" w:element="PersonName">
        <w:r w:rsidRPr="00C269BF">
          <w:t>at</w:t>
        </w:r>
      </w:smartTag>
      <w:r w:rsidRPr="00C269BF">
        <w:t>ologických jevů využíváme interní testy, které se týkají informo</w:t>
      </w:r>
      <w:smartTag w:uri="urn:schemas-microsoft-com:office:smarttags" w:element="PersonName">
        <w:r w:rsidRPr="00C269BF">
          <w:t>va</w:t>
        </w:r>
      </w:smartTag>
      <w:r w:rsidRPr="00C269BF">
        <w:t>nosti žáků o návykových látkách, vl</w:t>
      </w:r>
      <w:smartTag w:uri="urn:schemas-microsoft-com:office:smarttags" w:element="PersonName">
        <w:r w:rsidRPr="00C269BF">
          <w:t>as</w:t>
        </w:r>
      </w:smartTag>
      <w:r w:rsidRPr="00C269BF">
        <w:t>tních názorů a možného řešení krizových situac</w:t>
      </w:r>
      <w:r w:rsidR="00F54136">
        <w:t xml:space="preserve">í. </w:t>
      </w:r>
    </w:p>
    <w:p w:rsidR="00CB5B02" w:rsidRPr="00C269BF" w:rsidRDefault="00CB5B02" w:rsidP="000D0A51">
      <w:pPr>
        <w:jc w:val="both"/>
      </w:pPr>
    </w:p>
    <w:p w:rsidR="00CB5B02" w:rsidRPr="00C269BF" w:rsidRDefault="00F54136" w:rsidP="000D0A51">
      <w:pPr>
        <w:ind w:firstLine="708"/>
        <w:jc w:val="both"/>
      </w:pPr>
      <w:r>
        <w:t>Vzhledem k tomu, že</w:t>
      </w:r>
      <w:r w:rsidR="00CB5B02" w:rsidRPr="00C269BF">
        <w:t xml:space="preserve"> opakovaně zjišťujeme, že mnoho našich žáků kouří a má zkušenost s alkoholem, zaměřujeme se v oblasti prevence na tyto společensky tolerované drogy.</w:t>
      </w:r>
    </w:p>
    <w:p w:rsidR="00CB5B02" w:rsidRPr="00C269BF" w:rsidRDefault="00CB5B02" w:rsidP="00CB5B02">
      <w:pPr>
        <w:pStyle w:val="Odstavecseseznamem"/>
        <w:jc w:val="both"/>
      </w:pPr>
    </w:p>
    <w:p w:rsidR="00CB5B02" w:rsidRPr="00F54136" w:rsidRDefault="00CB5B02" w:rsidP="00CB5B02">
      <w:pPr>
        <w:jc w:val="both"/>
        <w:rPr>
          <w:b/>
          <w:sz w:val="28"/>
        </w:rPr>
      </w:pPr>
      <w:r w:rsidRPr="00F54136">
        <w:rPr>
          <w:b/>
          <w:sz w:val="28"/>
        </w:rPr>
        <w:t>4.3 Metody práce</w:t>
      </w:r>
    </w:p>
    <w:p w:rsidR="00F54136" w:rsidRDefault="00F54136" w:rsidP="00CB5B02">
      <w:pPr>
        <w:ind w:firstLine="360"/>
        <w:jc w:val="both"/>
      </w:pPr>
    </w:p>
    <w:p w:rsidR="00CB5B02" w:rsidRPr="00C269BF" w:rsidRDefault="00CB5B02" w:rsidP="00CB5B02">
      <w:pPr>
        <w:ind w:firstLine="360"/>
        <w:jc w:val="both"/>
      </w:pPr>
      <w:r w:rsidRPr="00C269BF">
        <w:t>Výchova ke zdravému životnímu stylu se v podstatě prolíná všemi předměty a aktivitami ve škole.</w:t>
      </w:r>
    </w:p>
    <w:p w:rsidR="00CB5B02" w:rsidRPr="00C269BF" w:rsidRDefault="00CB5B02" w:rsidP="00CB5B02">
      <w:pPr>
        <w:pStyle w:val="Odstavecseseznamem"/>
        <w:tabs>
          <w:tab w:val="left" w:pos="2552"/>
        </w:tabs>
      </w:pPr>
    </w:p>
    <w:p w:rsidR="00CB5B02" w:rsidRPr="00C269BF" w:rsidRDefault="00CB5B02" w:rsidP="00CB5B02">
      <w:pPr>
        <w:pStyle w:val="Odstavecseseznamem"/>
        <w:tabs>
          <w:tab w:val="left" w:pos="2552"/>
        </w:tabs>
      </w:pPr>
      <w:r w:rsidRPr="00C269BF">
        <w:t>Používané metody:</w:t>
      </w:r>
      <w:r w:rsidRPr="00C269BF">
        <w:tab/>
      </w:r>
    </w:p>
    <w:p w:rsidR="00CB5B02" w:rsidRPr="00C269BF" w:rsidRDefault="00CB5B02" w:rsidP="00CB5B02">
      <w:pPr>
        <w:pStyle w:val="Odstavecseseznamem"/>
        <w:tabs>
          <w:tab w:val="left" w:pos="2552"/>
        </w:tabs>
      </w:pPr>
      <w:r w:rsidRPr="00C269BF">
        <w:t>a) výkladové informace</w:t>
      </w:r>
    </w:p>
    <w:p w:rsidR="00CB5B02" w:rsidRPr="00C269BF" w:rsidRDefault="00CB5B02" w:rsidP="00CB5B02">
      <w:pPr>
        <w:pStyle w:val="Odstavecseseznamem"/>
        <w:tabs>
          <w:tab w:val="left" w:pos="2552"/>
        </w:tabs>
      </w:pPr>
      <w:r w:rsidRPr="00C269BF">
        <w:t>b) slohové práce, výzdoba na chodbách</w:t>
      </w:r>
    </w:p>
    <w:p w:rsidR="00CB5B02" w:rsidRPr="00C269BF" w:rsidRDefault="00CB5B02" w:rsidP="00CB5B02">
      <w:pPr>
        <w:pStyle w:val="Odstavecseseznamem"/>
        <w:tabs>
          <w:tab w:val="left" w:pos="2552"/>
        </w:tabs>
      </w:pPr>
      <w:r w:rsidRPr="00C269BF">
        <w:t>c) společenské hry</w:t>
      </w:r>
    </w:p>
    <w:p w:rsidR="00CB5B02" w:rsidRPr="00C269BF" w:rsidRDefault="00CB5B02" w:rsidP="00CB5B02">
      <w:pPr>
        <w:pStyle w:val="Odstavecseseznamem"/>
        <w:tabs>
          <w:tab w:val="left" w:pos="2552"/>
        </w:tabs>
      </w:pPr>
      <w:r w:rsidRPr="00C269BF">
        <w:t>d) skupinová práce ve třídě (projekty, soutěže)</w:t>
      </w:r>
    </w:p>
    <w:p w:rsidR="00CB5B02" w:rsidRPr="00C269BF" w:rsidRDefault="00CB5B02" w:rsidP="00CB5B02">
      <w:pPr>
        <w:pStyle w:val="Odstavecseseznamem"/>
        <w:tabs>
          <w:tab w:val="left" w:pos="2552"/>
        </w:tabs>
      </w:pPr>
      <w:r w:rsidRPr="00C269BF">
        <w:t>e) besedy s učiteli, přednášky odborníků</w:t>
      </w:r>
    </w:p>
    <w:p w:rsidR="00CB5B02" w:rsidRPr="00C269BF" w:rsidRDefault="00CB5B02" w:rsidP="00CB5B02">
      <w:pPr>
        <w:pStyle w:val="Odstavecseseznamem"/>
        <w:tabs>
          <w:tab w:val="left" w:pos="2552"/>
        </w:tabs>
      </w:pPr>
      <w:r w:rsidRPr="00C269BF">
        <w:t>f) práce s</w:t>
      </w:r>
      <w:r w:rsidR="00F54136">
        <w:t> </w:t>
      </w:r>
      <w:proofErr w:type="gramStart"/>
      <w:r w:rsidRPr="00C269BF">
        <w:t>internetem</w:t>
      </w:r>
      <w:r w:rsidR="00F54136">
        <w:t xml:space="preserve"> </w:t>
      </w:r>
      <w:r w:rsidRPr="00C269BF">
        <w:t>- možnost</w:t>
      </w:r>
      <w:proofErr w:type="gramEnd"/>
      <w:r w:rsidRPr="00C269BF">
        <w:t xml:space="preserve"> získat informace z krizových webových stránek</w:t>
      </w:r>
    </w:p>
    <w:p w:rsidR="00CB5B02" w:rsidRPr="00C269BF" w:rsidRDefault="00CB5B02" w:rsidP="00CB5B02">
      <w:pPr>
        <w:pStyle w:val="Odstavecseseznamem"/>
        <w:tabs>
          <w:tab w:val="left" w:pos="2694"/>
          <w:tab w:val="left" w:pos="2835"/>
        </w:tabs>
      </w:pPr>
      <w:r w:rsidRPr="00C269BF">
        <w:t>g) základní informace a kontakty – nástěnka školy (ZSV a PRA)</w:t>
      </w:r>
    </w:p>
    <w:p w:rsidR="00CB5B02" w:rsidRPr="00F54136" w:rsidRDefault="00CB5B02" w:rsidP="00CB5B02">
      <w:pPr>
        <w:pStyle w:val="Odstavecseseznamem"/>
        <w:tabs>
          <w:tab w:val="left" w:pos="2694"/>
          <w:tab w:val="left" w:pos="2835"/>
        </w:tabs>
        <w:rPr>
          <w:b/>
          <w:sz w:val="28"/>
        </w:rPr>
      </w:pPr>
    </w:p>
    <w:p w:rsidR="00CB5B02" w:rsidRPr="00F54136" w:rsidRDefault="00CB5B02" w:rsidP="00CB5B02">
      <w:pPr>
        <w:pStyle w:val="Odstavecseseznamem"/>
        <w:numPr>
          <w:ilvl w:val="1"/>
          <w:numId w:val="5"/>
        </w:numPr>
        <w:jc w:val="both"/>
        <w:rPr>
          <w:b/>
        </w:rPr>
      </w:pPr>
      <w:r w:rsidRPr="00F54136">
        <w:rPr>
          <w:b/>
          <w:sz w:val="28"/>
        </w:rPr>
        <w:t xml:space="preserve"> Hodnocení účinnosti preventivního programu</w:t>
      </w:r>
    </w:p>
    <w:p w:rsidR="00CB5B02" w:rsidRPr="00C269BF" w:rsidRDefault="00CB5B02" w:rsidP="00CB5B02">
      <w:pPr>
        <w:ind w:left="360"/>
        <w:jc w:val="both"/>
      </w:pPr>
    </w:p>
    <w:p w:rsidR="00CB5B02" w:rsidRPr="00C269BF" w:rsidRDefault="00CB5B02" w:rsidP="00CB5B02">
      <w:pPr>
        <w:jc w:val="both"/>
      </w:pPr>
      <w:r w:rsidRPr="00C269BF">
        <w:t>Hodnocení provádíme průběžně během roku na pedagogických radách, na schůzkách mezipředmětové komise.</w:t>
      </w:r>
    </w:p>
    <w:p w:rsidR="00CB5B02" w:rsidRPr="00C269BF" w:rsidRDefault="00CB5B02" w:rsidP="00CB5B02">
      <w:pPr>
        <w:jc w:val="both"/>
      </w:pPr>
    </w:p>
    <w:p w:rsidR="00A346FD" w:rsidRPr="00F54136" w:rsidRDefault="00A346FD" w:rsidP="00A346FD">
      <w:pPr>
        <w:jc w:val="both"/>
        <w:rPr>
          <w:b/>
          <w:sz w:val="28"/>
        </w:rPr>
      </w:pPr>
      <w:r w:rsidRPr="00F54136">
        <w:rPr>
          <w:b/>
          <w:sz w:val="28"/>
        </w:rPr>
        <w:t>4.5 Jednorázové aktivity</w:t>
      </w:r>
    </w:p>
    <w:p w:rsidR="00A346FD" w:rsidRPr="00C269BF" w:rsidRDefault="00A346FD" w:rsidP="00A346FD">
      <w:pPr>
        <w:ind w:left="360"/>
        <w:jc w:val="both"/>
      </w:pPr>
    </w:p>
    <w:p w:rsidR="00A346FD" w:rsidRPr="00C269BF" w:rsidRDefault="00A346FD" w:rsidP="000D0A51">
      <w:pPr>
        <w:jc w:val="both"/>
      </w:pPr>
      <w:r w:rsidRPr="00C269BF">
        <w:t>- Besedy s o</w:t>
      </w:r>
      <w:smartTag w:uri="urn:schemas-microsoft-com:office:smarttags" w:element="PersonName">
        <w:r w:rsidRPr="00C269BF">
          <w:t>db</w:t>
        </w:r>
      </w:smartTag>
      <w:r w:rsidRPr="00C269BF">
        <w:t>orníky z praxe, PČR, DI – PČR, Autoškola, metodické výchovně vzdělávací instituce</w:t>
      </w:r>
    </w:p>
    <w:p w:rsidR="00A346FD" w:rsidRPr="00C269BF" w:rsidRDefault="00A346FD" w:rsidP="000D0A51">
      <w:pPr>
        <w:jc w:val="both"/>
      </w:pPr>
    </w:p>
    <w:p w:rsidR="00A346FD" w:rsidRPr="00C269BF" w:rsidRDefault="00A346FD" w:rsidP="000D0A51">
      <w:pPr>
        <w:jc w:val="both"/>
      </w:pPr>
      <w:r w:rsidRPr="00C269BF">
        <w:t>- Akce a besedy s PČR Rakovník, Městskou policií Rakovník</w:t>
      </w:r>
    </w:p>
    <w:p w:rsidR="00A346FD" w:rsidRPr="00C269BF" w:rsidRDefault="00A346FD" w:rsidP="000D0A51">
      <w:pPr>
        <w:jc w:val="both"/>
      </w:pPr>
    </w:p>
    <w:p w:rsidR="00A346FD" w:rsidRPr="00C269BF" w:rsidRDefault="00A346FD" w:rsidP="000D0A51">
      <w:pPr>
        <w:tabs>
          <w:tab w:val="left" w:pos="142"/>
        </w:tabs>
        <w:jc w:val="both"/>
      </w:pPr>
      <w:r w:rsidRPr="00C269BF">
        <w:t xml:space="preserve">- Sportovní akce (celoroční sportovní a mezitřídní soutěž, akce pořádané DDM </w:t>
      </w:r>
      <w:r w:rsidRPr="00C269BF">
        <w:tab/>
        <w:t>Rakovník, cyklistické výlety, vodácké kurzy, lyžařské kurzy, turistické kurzy)</w:t>
      </w:r>
    </w:p>
    <w:p w:rsidR="00A346FD" w:rsidRPr="00C269BF" w:rsidRDefault="00A346FD" w:rsidP="000D0A51">
      <w:pPr>
        <w:tabs>
          <w:tab w:val="left" w:pos="142"/>
        </w:tabs>
        <w:jc w:val="both"/>
      </w:pPr>
    </w:p>
    <w:p w:rsidR="00A346FD" w:rsidRPr="00C269BF" w:rsidRDefault="00A346FD" w:rsidP="000D0A51">
      <w:pPr>
        <w:jc w:val="both"/>
      </w:pPr>
      <w:r w:rsidRPr="00C269BF">
        <w:t>- Adaptační (zážitkový) kurz</w:t>
      </w:r>
    </w:p>
    <w:p w:rsidR="00A346FD" w:rsidRPr="00C269BF" w:rsidRDefault="00A346FD" w:rsidP="000D0A51">
      <w:pPr>
        <w:jc w:val="both"/>
      </w:pPr>
    </w:p>
    <w:p w:rsidR="00A346FD" w:rsidRPr="00C269BF" w:rsidRDefault="00A346FD" w:rsidP="000D0A51">
      <w:pPr>
        <w:jc w:val="both"/>
      </w:pPr>
      <w:r w:rsidRPr="00C269BF">
        <w:t>- Besedy 1. ročníků s žáky vyšších ročníků o návykových látkách (dotazník)</w:t>
      </w:r>
    </w:p>
    <w:p w:rsidR="00A346FD" w:rsidRPr="00C269BF" w:rsidRDefault="00A346FD" w:rsidP="000D0A51">
      <w:pPr>
        <w:jc w:val="both"/>
      </w:pPr>
    </w:p>
    <w:p w:rsidR="00A346FD" w:rsidRPr="00C269BF" w:rsidRDefault="00A346FD" w:rsidP="000D0A51">
      <w:pPr>
        <w:jc w:val="both"/>
      </w:pPr>
      <w:r w:rsidRPr="00C269BF">
        <w:t>- Beseda nejčastější chyby začínajících řidičů pro 3. a 4. ročník</w:t>
      </w:r>
    </w:p>
    <w:p w:rsidR="00A346FD" w:rsidRPr="00C269BF" w:rsidRDefault="00A346FD" w:rsidP="000D0A51">
      <w:pPr>
        <w:jc w:val="both"/>
      </w:pPr>
      <w:r w:rsidRPr="00C269BF">
        <w:t>- Dotazníky o vztazích v kolektivu, šikaně a prožívání volného času „Studenti studentům“</w:t>
      </w:r>
    </w:p>
    <w:p w:rsidR="00A346FD" w:rsidRPr="00C269BF" w:rsidRDefault="00A346FD" w:rsidP="00A346FD">
      <w:pPr>
        <w:jc w:val="both"/>
      </w:pPr>
    </w:p>
    <w:p w:rsidR="00A346FD" w:rsidRPr="00C269BF" w:rsidRDefault="00A346FD" w:rsidP="00A346FD">
      <w:pPr>
        <w:jc w:val="both"/>
      </w:pPr>
      <w:r w:rsidRPr="00C269BF">
        <w:t>- Peer program pro 1. ročníky ve spolupráci s 3. ročníkem</w:t>
      </w:r>
    </w:p>
    <w:p w:rsidR="00F54136" w:rsidRDefault="00F54136" w:rsidP="00A346FD">
      <w:pPr>
        <w:jc w:val="both"/>
      </w:pPr>
    </w:p>
    <w:p w:rsidR="00F54136" w:rsidRDefault="00F54136" w:rsidP="00A346FD">
      <w:pPr>
        <w:jc w:val="both"/>
      </w:pPr>
    </w:p>
    <w:p w:rsidR="00A346FD" w:rsidRPr="00F54136" w:rsidRDefault="00A346FD" w:rsidP="00A346FD">
      <w:pPr>
        <w:jc w:val="both"/>
        <w:rPr>
          <w:b/>
          <w:sz w:val="28"/>
        </w:rPr>
      </w:pPr>
      <w:r w:rsidRPr="00F54136">
        <w:rPr>
          <w:b/>
          <w:sz w:val="28"/>
        </w:rPr>
        <w:t>4.6 Volnočasové aktivity</w:t>
      </w:r>
    </w:p>
    <w:p w:rsidR="00A346FD" w:rsidRPr="00C269BF" w:rsidRDefault="00A346FD" w:rsidP="00A346FD">
      <w:pPr>
        <w:jc w:val="both"/>
      </w:pPr>
    </w:p>
    <w:p w:rsidR="00F54136" w:rsidRDefault="00A346FD" w:rsidP="00A346FD">
      <w:pPr>
        <w:tabs>
          <w:tab w:val="left" w:pos="3119"/>
        </w:tabs>
        <w:jc w:val="both"/>
      </w:pPr>
      <w:r w:rsidRPr="00C269BF">
        <w:t>Nepovinné sportovní hry</w:t>
      </w:r>
    </w:p>
    <w:p w:rsidR="00F54136" w:rsidRDefault="00F54136" w:rsidP="00A346FD">
      <w:pPr>
        <w:tabs>
          <w:tab w:val="left" w:pos="3119"/>
        </w:tabs>
        <w:jc w:val="both"/>
      </w:pPr>
      <w:r>
        <w:t xml:space="preserve">- </w:t>
      </w:r>
      <w:r w:rsidR="00A346FD" w:rsidRPr="00C269BF">
        <w:t>florbal</w:t>
      </w:r>
    </w:p>
    <w:p w:rsidR="00F54136" w:rsidRDefault="00F54136" w:rsidP="00A346FD">
      <w:pPr>
        <w:tabs>
          <w:tab w:val="left" w:pos="3119"/>
        </w:tabs>
        <w:jc w:val="both"/>
      </w:pPr>
      <w:r>
        <w:t xml:space="preserve">- </w:t>
      </w:r>
      <w:r w:rsidR="00A346FD" w:rsidRPr="00C269BF">
        <w:t>volejba</w:t>
      </w:r>
      <w:r>
        <w:t>l</w:t>
      </w:r>
    </w:p>
    <w:p w:rsidR="00A346FD" w:rsidRPr="00C269BF" w:rsidRDefault="00F54136" w:rsidP="00A346FD">
      <w:pPr>
        <w:tabs>
          <w:tab w:val="left" w:pos="3119"/>
        </w:tabs>
        <w:jc w:val="both"/>
      </w:pPr>
      <w:r>
        <w:t xml:space="preserve">- </w:t>
      </w:r>
      <w:r w:rsidR="00A346FD" w:rsidRPr="00C269BF">
        <w:t>basketbal</w:t>
      </w:r>
    </w:p>
    <w:p w:rsidR="00A346FD" w:rsidRPr="00C269BF" w:rsidRDefault="00A346FD" w:rsidP="00A346FD">
      <w:pPr>
        <w:tabs>
          <w:tab w:val="left" w:pos="3119"/>
        </w:tabs>
        <w:jc w:val="both"/>
      </w:pPr>
    </w:p>
    <w:p w:rsidR="00A346FD" w:rsidRPr="00C269BF" w:rsidRDefault="00A346FD" w:rsidP="00A346FD">
      <w:pPr>
        <w:tabs>
          <w:tab w:val="left" w:pos="142"/>
        </w:tabs>
        <w:jc w:val="both"/>
      </w:pPr>
      <w:r w:rsidRPr="00C269BF">
        <w:t>Sportovní „</w:t>
      </w:r>
      <w:r w:rsidR="008F63EA" w:rsidRPr="00C269BF">
        <w:t>příležitostné</w:t>
      </w:r>
      <w:r w:rsidRPr="00C269BF">
        <w:t xml:space="preserve"> akce“ (návštěvy sportovních akcí – např. Hokejbal proti </w:t>
      </w:r>
      <w:r w:rsidRPr="00C269BF">
        <w:tab/>
        <w:t xml:space="preserve"> drogám, sportovní turnaje</w:t>
      </w:r>
      <w:r w:rsidR="008F63EA" w:rsidRPr="00C269BF">
        <w:t>, Běh na podporu vojenských veteránů</w:t>
      </w:r>
      <w:r w:rsidRPr="00C269BF">
        <w:t>)</w:t>
      </w:r>
    </w:p>
    <w:p w:rsidR="00C269BF" w:rsidRPr="00C269BF" w:rsidRDefault="00C269BF" w:rsidP="00A346FD">
      <w:pPr>
        <w:tabs>
          <w:tab w:val="left" w:pos="142"/>
        </w:tabs>
        <w:jc w:val="both"/>
      </w:pPr>
    </w:p>
    <w:p w:rsidR="00C269BF" w:rsidRPr="00F54136" w:rsidRDefault="00C269BF" w:rsidP="00C269BF">
      <w:pPr>
        <w:jc w:val="both"/>
        <w:rPr>
          <w:b/>
          <w:sz w:val="28"/>
        </w:rPr>
      </w:pPr>
      <w:r w:rsidRPr="00F54136">
        <w:rPr>
          <w:b/>
          <w:sz w:val="28"/>
        </w:rPr>
        <w:t>4.7 Vzdělávání pedagogů</w:t>
      </w:r>
    </w:p>
    <w:p w:rsidR="00C269BF" w:rsidRPr="00C269BF" w:rsidRDefault="00C269BF" w:rsidP="00C269BF">
      <w:pPr>
        <w:ind w:left="360"/>
        <w:jc w:val="both"/>
      </w:pPr>
    </w:p>
    <w:p w:rsidR="00C269BF" w:rsidRPr="00C269BF" w:rsidRDefault="00C269BF" w:rsidP="00C269BF">
      <w:pPr>
        <w:jc w:val="both"/>
      </w:pPr>
      <w:r w:rsidRPr="00C269BF">
        <w:t>Metodik preve</w:t>
      </w:r>
      <w:smartTag w:uri="urn:schemas-microsoft-com:office:smarttags" w:element="PersonName">
        <w:r w:rsidRPr="00C269BF">
          <w:t>nc</w:t>
        </w:r>
      </w:smartTag>
      <w:r w:rsidRPr="00C269BF">
        <w:t>e, výchovný poradce, vedení školy se úč</w:t>
      </w:r>
      <w:smartTag w:uri="urn:schemas-microsoft-com:office:smarttags" w:element="PersonName">
        <w:r w:rsidRPr="00C269BF">
          <w:t>as</w:t>
        </w:r>
      </w:smartTag>
      <w:r w:rsidRPr="00C269BF">
        <w:t>tní školení a seminářů k dané problem</w:t>
      </w:r>
      <w:smartTag w:uri="urn:schemas-microsoft-com:office:smarttags" w:element="PersonName">
        <w:r w:rsidRPr="00C269BF">
          <w:t>at</w:t>
        </w:r>
      </w:smartTag>
      <w:r w:rsidRPr="00C269BF">
        <w:t>ice (SIS Rakovník, PPP Rakovník, KÚ Středočeského kraje Praha).</w:t>
      </w:r>
    </w:p>
    <w:p w:rsidR="00C269BF" w:rsidRPr="00C269BF" w:rsidRDefault="00C269BF" w:rsidP="00C269BF">
      <w:pPr>
        <w:jc w:val="both"/>
      </w:pPr>
    </w:p>
    <w:p w:rsidR="00C269BF" w:rsidRPr="00F54136" w:rsidRDefault="00C269BF" w:rsidP="00C269BF">
      <w:pPr>
        <w:jc w:val="both"/>
        <w:rPr>
          <w:b/>
          <w:sz w:val="28"/>
        </w:rPr>
      </w:pPr>
      <w:r w:rsidRPr="00F54136">
        <w:rPr>
          <w:b/>
          <w:sz w:val="28"/>
        </w:rPr>
        <w:t>4.8 Metodické učební materiály a další pomůcky</w:t>
      </w:r>
    </w:p>
    <w:p w:rsidR="00C269BF" w:rsidRPr="00C269BF" w:rsidRDefault="00C269BF" w:rsidP="00C269BF">
      <w:pPr>
        <w:jc w:val="both"/>
      </w:pPr>
    </w:p>
    <w:p w:rsidR="00C269BF" w:rsidRPr="00C269BF" w:rsidRDefault="00C269BF" w:rsidP="00C269BF">
      <w:pPr>
        <w:jc w:val="both"/>
      </w:pPr>
      <w:r w:rsidRPr="00C269BF">
        <w:t>Naučné pořady a filmy dle nabídky preventivních programů:</w:t>
      </w:r>
    </w:p>
    <w:p w:rsidR="00C269BF" w:rsidRPr="00C269BF" w:rsidRDefault="00C269BF" w:rsidP="00C269BF">
      <w:pPr>
        <w:jc w:val="both"/>
      </w:pPr>
      <w:r w:rsidRPr="00C269BF">
        <w:t>Řekni drogám ne, VZP ČR,</w:t>
      </w:r>
    </w:p>
    <w:p w:rsidR="00C269BF" w:rsidRPr="00C269BF" w:rsidRDefault="00C269BF" w:rsidP="00C269BF">
      <w:pPr>
        <w:jc w:val="both"/>
      </w:pPr>
      <w:r w:rsidRPr="00C269BF">
        <w:t>Zdravá škola Národní centrum podpory zdraví,</w:t>
      </w:r>
    </w:p>
    <w:p w:rsidR="00C269BF" w:rsidRPr="00C269BF" w:rsidRDefault="00C269BF" w:rsidP="00C269BF">
      <w:pPr>
        <w:jc w:val="both"/>
      </w:pPr>
      <w:r w:rsidRPr="00C269BF">
        <w:t>Oči hadů, 1., 2., 3. díl,</w:t>
      </w:r>
    </w:p>
    <w:p w:rsidR="00C269BF" w:rsidRPr="00C269BF" w:rsidRDefault="00C269BF" w:rsidP="00C269BF">
      <w:pPr>
        <w:jc w:val="both"/>
      </w:pPr>
      <w:r w:rsidRPr="00C269BF">
        <w:t>Drogová závislost,</w:t>
      </w:r>
    </w:p>
    <w:p w:rsidR="00C269BF" w:rsidRPr="00C269BF" w:rsidRDefault="00C269BF" w:rsidP="00C269BF">
      <w:pPr>
        <w:jc w:val="both"/>
      </w:pPr>
      <w:r w:rsidRPr="00C269BF">
        <w:t>Etiketa (L. Špaček),</w:t>
      </w:r>
    </w:p>
    <w:p w:rsidR="00C269BF" w:rsidRPr="00C269BF" w:rsidRDefault="00C269BF" w:rsidP="00C269BF">
      <w:pPr>
        <w:jc w:val="both"/>
      </w:pPr>
      <w:r w:rsidRPr="00C269BF">
        <w:t xml:space="preserve">Já a společnost, Co dělat, když… </w:t>
      </w:r>
    </w:p>
    <w:p w:rsidR="00C269BF" w:rsidRPr="00C269BF" w:rsidRDefault="00C269BF" w:rsidP="00C269BF">
      <w:pPr>
        <w:jc w:val="both"/>
      </w:pPr>
      <w:r w:rsidRPr="00C269BF">
        <w:t xml:space="preserve">Psané materiály týkající se </w:t>
      </w:r>
      <w:proofErr w:type="gramStart"/>
      <w:r w:rsidRPr="00C269BF">
        <w:t>drog - časopis</w:t>
      </w:r>
      <w:proofErr w:type="gramEnd"/>
      <w:r w:rsidRPr="00C269BF">
        <w:t xml:space="preserve"> (Prevence, Psychologie), knižní texty – Sociální hry, Šikana, Drogová závislost (J. </w:t>
      </w:r>
      <w:proofErr w:type="spellStart"/>
      <w:r w:rsidRPr="00C269BF">
        <w:t>Presl</w:t>
      </w:r>
      <w:proofErr w:type="spellEnd"/>
      <w:r w:rsidRPr="00C269BF">
        <w:t xml:space="preserve">), Globální výchova (D. </w:t>
      </w:r>
      <w:proofErr w:type="spellStart"/>
      <w:r w:rsidRPr="00C269BF">
        <w:t>Selby</w:t>
      </w:r>
      <w:proofErr w:type="spellEnd"/>
      <w:r w:rsidRPr="00C269BF">
        <w:t>), aj.</w:t>
      </w:r>
    </w:p>
    <w:p w:rsidR="00C269BF" w:rsidRPr="00C269BF" w:rsidRDefault="00C269BF" w:rsidP="00C269BF">
      <w:pPr>
        <w:jc w:val="both"/>
      </w:pPr>
    </w:p>
    <w:p w:rsidR="00C269BF" w:rsidRPr="00C269BF" w:rsidRDefault="00C269BF" w:rsidP="00C269BF">
      <w:pPr>
        <w:jc w:val="both"/>
      </w:pPr>
    </w:p>
    <w:p w:rsidR="00C269BF" w:rsidRPr="00F54136" w:rsidRDefault="00C269BF" w:rsidP="00C269BF">
      <w:pPr>
        <w:jc w:val="both"/>
        <w:rPr>
          <w:b/>
          <w:sz w:val="28"/>
        </w:rPr>
      </w:pPr>
      <w:r w:rsidRPr="00F54136">
        <w:rPr>
          <w:b/>
          <w:sz w:val="28"/>
        </w:rPr>
        <w:t>4.9 Řešení přestupků</w:t>
      </w:r>
    </w:p>
    <w:p w:rsidR="00C269BF" w:rsidRPr="00C269BF" w:rsidRDefault="00C269BF" w:rsidP="00C269BF">
      <w:pPr>
        <w:ind w:left="360"/>
        <w:jc w:val="both"/>
      </w:pPr>
    </w:p>
    <w:p w:rsidR="00C269BF" w:rsidRPr="00C269BF" w:rsidRDefault="00C269BF" w:rsidP="00F54136">
      <w:pPr>
        <w:ind w:firstLine="708"/>
        <w:jc w:val="both"/>
      </w:pPr>
      <w:r w:rsidRPr="00C269BF">
        <w:t>Povinnosti a práva žáka jsou zakotveny ve školním řádu, který je v souladu s právy dítěte.  S tímto a s následky při porušování jsou obeznámeni žáci i rodiče. Na pedagogických radách a schůzkách je projednáván postup směrem k žákům, u nichž je zjištěno porušování školního řádu.</w:t>
      </w:r>
    </w:p>
    <w:p w:rsidR="00C269BF" w:rsidRPr="00C269BF" w:rsidRDefault="00C269BF" w:rsidP="00C269BF">
      <w:pPr>
        <w:jc w:val="both"/>
      </w:pPr>
    </w:p>
    <w:p w:rsidR="00C269BF" w:rsidRPr="00C269BF" w:rsidRDefault="00C269BF" w:rsidP="00F54136">
      <w:pPr>
        <w:ind w:firstLine="708"/>
        <w:jc w:val="both"/>
      </w:pPr>
      <w:r w:rsidRPr="00C269BF">
        <w:t xml:space="preserve">Každý z vyučujících je obeznámen s postupem při podezření ze zneužívání návykových látek, </w:t>
      </w:r>
      <w:proofErr w:type="gramStart"/>
      <w:r w:rsidRPr="00C269BF">
        <w:t>šikaně,</w:t>
      </w:r>
      <w:proofErr w:type="gramEnd"/>
      <w:r w:rsidRPr="00C269BF">
        <w:t xml:space="preserve"> </w:t>
      </w:r>
      <w:smartTag w:uri="urn:schemas-microsoft-com:office:smarttags" w:element="PersonName">
        <w:r w:rsidRPr="00C269BF">
          <w:t>at</w:t>
        </w:r>
      </w:smartTag>
      <w:r w:rsidRPr="00C269BF">
        <w:t>d. (písemné materiály k této problematice jsou průběžně zasílány prostřednictvím intranetu všem vyučujícím).</w:t>
      </w:r>
    </w:p>
    <w:p w:rsidR="00C269BF" w:rsidRPr="00C269BF" w:rsidRDefault="00C269BF" w:rsidP="00C269BF">
      <w:pPr>
        <w:jc w:val="both"/>
      </w:pPr>
    </w:p>
    <w:p w:rsidR="00C269BF" w:rsidRPr="00C269BF" w:rsidRDefault="00C269BF" w:rsidP="00F54136">
      <w:pPr>
        <w:ind w:firstLine="708"/>
        <w:jc w:val="both"/>
      </w:pPr>
      <w:r w:rsidRPr="00C269BF">
        <w:t>Vážnější přestupky (zatím nebyly zjištěny) by řešila výchovná komise s kompetentními orgány.</w:t>
      </w:r>
    </w:p>
    <w:p w:rsidR="00C269BF" w:rsidRPr="00C269BF" w:rsidRDefault="00C269BF" w:rsidP="00A346FD">
      <w:pPr>
        <w:tabs>
          <w:tab w:val="left" w:pos="142"/>
        </w:tabs>
        <w:jc w:val="both"/>
      </w:pPr>
    </w:p>
    <w:p w:rsidR="00CB5B02" w:rsidRDefault="00CB5B02" w:rsidP="00CB5B02">
      <w:pPr>
        <w:jc w:val="both"/>
        <w:rPr>
          <w:sz w:val="28"/>
          <w:szCs w:val="28"/>
        </w:rPr>
      </w:pPr>
    </w:p>
    <w:p w:rsidR="00CB5B02" w:rsidRDefault="00CB5B02" w:rsidP="00CB5B02">
      <w:pPr>
        <w:pStyle w:val="Odstavecseseznamem"/>
        <w:tabs>
          <w:tab w:val="left" w:pos="2694"/>
          <w:tab w:val="left" w:pos="2835"/>
        </w:tabs>
        <w:rPr>
          <w:sz w:val="28"/>
          <w:szCs w:val="28"/>
        </w:rPr>
      </w:pPr>
    </w:p>
    <w:p w:rsidR="000D0A51" w:rsidRPr="00CB5B02" w:rsidRDefault="000D0A51" w:rsidP="00CB5B02">
      <w:pPr>
        <w:pStyle w:val="Odstavecseseznamem"/>
        <w:tabs>
          <w:tab w:val="left" w:pos="2694"/>
          <w:tab w:val="left" w:pos="2835"/>
        </w:tabs>
        <w:rPr>
          <w:sz w:val="28"/>
          <w:szCs w:val="28"/>
        </w:rPr>
      </w:pPr>
    </w:p>
    <w:p w:rsidR="00CB5B02" w:rsidRPr="00CB5B02" w:rsidRDefault="00CB5B02" w:rsidP="00CB5B02">
      <w:pPr>
        <w:jc w:val="both"/>
        <w:rPr>
          <w:sz w:val="28"/>
          <w:szCs w:val="28"/>
        </w:rPr>
      </w:pPr>
    </w:p>
    <w:p w:rsidR="00F54136" w:rsidRDefault="00F54136" w:rsidP="00F54136">
      <w:pPr>
        <w:jc w:val="center"/>
        <w:rPr>
          <w:b/>
          <w:color w:val="201F1E"/>
          <w:shd w:val="clear" w:color="auto" w:fill="FFFFFF"/>
        </w:rPr>
      </w:pPr>
    </w:p>
    <w:p w:rsidR="00F54136" w:rsidRDefault="00F54136" w:rsidP="00F54136">
      <w:pPr>
        <w:jc w:val="center"/>
        <w:rPr>
          <w:b/>
          <w:color w:val="201F1E"/>
          <w:shd w:val="clear" w:color="auto" w:fill="FFFFFF"/>
        </w:rPr>
      </w:pPr>
    </w:p>
    <w:p w:rsidR="00F54136" w:rsidRDefault="00F54136" w:rsidP="00F54136">
      <w:pPr>
        <w:jc w:val="center"/>
        <w:rPr>
          <w:b/>
          <w:color w:val="201F1E"/>
          <w:shd w:val="clear" w:color="auto" w:fill="FFFFFF"/>
        </w:rPr>
      </w:pPr>
    </w:p>
    <w:p w:rsidR="00F54136" w:rsidRPr="000D0A51" w:rsidRDefault="000D0A51" w:rsidP="000D0A51">
      <w:pPr>
        <w:rPr>
          <w:b/>
          <w:color w:val="201F1E"/>
          <w:sz w:val="28"/>
          <w:shd w:val="clear" w:color="auto" w:fill="FFFFFF"/>
        </w:rPr>
      </w:pPr>
      <w:r>
        <w:rPr>
          <w:b/>
          <w:color w:val="201F1E"/>
          <w:sz w:val="28"/>
          <w:shd w:val="clear" w:color="auto" w:fill="FFFFFF"/>
        </w:rPr>
        <w:t xml:space="preserve">5. </w:t>
      </w:r>
      <w:r w:rsidR="00F54136" w:rsidRPr="000D0A51">
        <w:rPr>
          <w:b/>
          <w:color w:val="201F1E"/>
          <w:sz w:val="28"/>
          <w:shd w:val="clear" w:color="auto" w:fill="FFFFFF"/>
        </w:rPr>
        <w:t>Databáze odborníků, odborných pracovišť a spolupracovníků</w:t>
      </w:r>
    </w:p>
    <w:p w:rsidR="00F54136" w:rsidRDefault="00F54136" w:rsidP="00F54136">
      <w:pPr>
        <w:jc w:val="center"/>
        <w:rPr>
          <w:b/>
          <w:color w:val="201F1E"/>
          <w:shd w:val="clear" w:color="auto" w:fill="FFFFFF"/>
        </w:rPr>
      </w:pPr>
    </w:p>
    <w:p w:rsidR="00F54136" w:rsidRPr="00C269BF" w:rsidRDefault="00F54136" w:rsidP="00E30ED9">
      <w:pPr>
        <w:rPr>
          <w:b/>
          <w:color w:val="201F1E"/>
          <w:shd w:val="clear" w:color="auto" w:fill="FFFFFF"/>
        </w:rPr>
      </w:pPr>
      <w:r w:rsidRPr="00C269BF">
        <w:rPr>
          <w:b/>
          <w:color w:val="201F1E"/>
          <w:shd w:val="clear" w:color="auto" w:fill="FFFFFF"/>
        </w:rPr>
        <w:t>Databáze odborníků a odborných pracovišť</w:t>
      </w:r>
    </w:p>
    <w:p w:rsidR="00F54136" w:rsidRPr="00C269BF" w:rsidRDefault="00F54136" w:rsidP="00F54136">
      <w:pPr>
        <w:jc w:val="center"/>
        <w:rPr>
          <w:b/>
          <w:color w:val="201F1E"/>
          <w:shd w:val="clear" w:color="auto" w:fill="FFFFFF"/>
        </w:rPr>
      </w:pPr>
    </w:p>
    <w:p w:rsidR="00F54136" w:rsidRPr="00C269BF" w:rsidRDefault="00F54136" w:rsidP="00F54136">
      <w:pPr>
        <w:rPr>
          <w:color w:val="201F1E"/>
          <w:shd w:val="clear" w:color="auto" w:fill="FFFFFF"/>
        </w:rPr>
      </w:pPr>
      <w:r w:rsidRPr="00C269BF">
        <w:rPr>
          <w:color w:val="201F1E"/>
          <w:shd w:val="clear" w:color="auto" w:fill="FFFFFF"/>
        </w:rPr>
        <w:t>Policie České republiky</w:t>
      </w:r>
    </w:p>
    <w:p w:rsidR="00F54136" w:rsidRPr="00C269BF" w:rsidRDefault="00F54136" w:rsidP="00F54136">
      <w:pPr>
        <w:rPr>
          <w:color w:val="201F1E"/>
          <w:shd w:val="clear" w:color="auto" w:fill="FFFFFF"/>
        </w:rPr>
      </w:pPr>
      <w:r w:rsidRPr="00C269BF">
        <w:rPr>
          <w:color w:val="201F1E"/>
          <w:shd w:val="clear" w:color="auto" w:fill="FFFFFF"/>
        </w:rPr>
        <w:t xml:space="preserve">Městská policie Rakovník </w:t>
      </w:r>
    </w:p>
    <w:p w:rsidR="00F54136" w:rsidRPr="00C269BF" w:rsidRDefault="00F54136" w:rsidP="00F54136">
      <w:proofErr w:type="spellStart"/>
      <w:r w:rsidRPr="00C269BF">
        <w:t>Pedagogicko</w:t>
      </w:r>
      <w:proofErr w:type="spellEnd"/>
      <w:r w:rsidR="00E30ED9">
        <w:t xml:space="preserve"> </w:t>
      </w:r>
      <w:r w:rsidRPr="00C269BF">
        <w:t>– psychologická poradna Rakovník</w:t>
      </w:r>
    </w:p>
    <w:p w:rsidR="00F54136" w:rsidRPr="00C269BF" w:rsidRDefault="00F54136" w:rsidP="00F54136">
      <w:r w:rsidRPr="00C269BF">
        <w:t>Krajský úřad Středočeského kraje Praha</w:t>
      </w:r>
    </w:p>
    <w:p w:rsidR="00F54136" w:rsidRPr="00C269BF" w:rsidRDefault="00F54136" w:rsidP="00F54136">
      <w:r w:rsidRPr="00C269BF">
        <w:t>Dopravní inspektorát města Rakovník</w:t>
      </w:r>
    </w:p>
    <w:p w:rsidR="00F54136" w:rsidRPr="00C269BF" w:rsidRDefault="00F54136" w:rsidP="00F54136">
      <w:r w:rsidRPr="00C269BF">
        <w:t>Hasičský záchranný sbor Rakovník</w:t>
      </w:r>
    </w:p>
    <w:p w:rsidR="00F54136" w:rsidRPr="00C269BF" w:rsidRDefault="00F54136" w:rsidP="00F54136">
      <w:r w:rsidRPr="00C269BF">
        <w:t>Mgr. Vladimír Vácha (sociální pedagog FF UK)</w:t>
      </w:r>
    </w:p>
    <w:p w:rsidR="00F54136" w:rsidRPr="00C269BF" w:rsidRDefault="00F54136" w:rsidP="00F54136"/>
    <w:p w:rsidR="00F54136" w:rsidRPr="00C269BF" w:rsidRDefault="00F54136" w:rsidP="00E30ED9">
      <w:pPr>
        <w:rPr>
          <w:b/>
          <w:color w:val="201F1E"/>
          <w:shd w:val="clear" w:color="auto" w:fill="FFFFFF"/>
        </w:rPr>
      </w:pPr>
      <w:r w:rsidRPr="00C269BF">
        <w:rPr>
          <w:b/>
          <w:color w:val="201F1E"/>
          <w:shd w:val="clear" w:color="auto" w:fill="FFFFFF"/>
        </w:rPr>
        <w:t>Databáze spolupracovníků</w:t>
      </w:r>
    </w:p>
    <w:p w:rsidR="006738CC" w:rsidRDefault="006738CC" w:rsidP="006738CC">
      <w:pPr>
        <w:jc w:val="both"/>
        <w:rPr>
          <w:sz w:val="28"/>
          <w:szCs w:val="28"/>
        </w:rPr>
      </w:pPr>
    </w:p>
    <w:p w:rsidR="006738CC" w:rsidRPr="00E30ED9" w:rsidRDefault="00E30ED9" w:rsidP="00E30ED9">
      <w:pPr>
        <w:rPr>
          <w:color w:val="201F1E"/>
          <w:szCs w:val="23"/>
          <w:shd w:val="clear" w:color="auto" w:fill="FFFFFF"/>
        </w:rPr>
      </w:pPr>
      <w:r w:rsidRPr="00E30ED9">
        <w:rPr>
          <w:color w:val="201F1E"/>
          <w:szCs w:val="23"/>
          <w:shd w:val="clear" w:color="auto" w:fill="FFFFFF"/>
        </w:rPr>
        <w:t>Domov Ráček o. p. s. Rakovník</w:t>
      </w:r>
    </w:p>
    <w:p w:rsidR="00E30ED9" w:rsidRPr="00E30ED9" w:rsidRDefault="00E30ED9" w:rsidP="00E30ED9">
      <w:pPr>
        <w:rPr>
          <w:color w:val="201F1E"/>
          <w:szCs w:val="23"/>
          <w:shd w:val="clear" w:color="auto" w:fill="FFFFFF"/>
        </w:rPr>
      </w:pPr>
      <w:r w:rsidRPr="00E30ED9">
        <w:rPr>
          <w:color w:val="201F1E"/>
          <w:szCs w:val="23"/>
          <w:shd w:val="clear" w:color="auto" w:fill="FFFFFF"/>
        </w:rPr>
        <w:t>Domov Na Zátiší Rakovník, poskytovatel sociálních služeb</w:t>
      </w:r>
    </w:p>
    <w:p w:rsidR="00E30ED9" w:rsidRDefault="00E30ED9" w:rsidP="00E30ED9">
      <w:pPr>
        <w:rPr>
          <w:color w:val="201F1E"/>
          <w:szCs w:val="23"/>
          <w:shd w:val="clear" w:color="auto" w:fill="FFFFFF"/>
        </w:rPr>
      </w:pPr>
      <w:r w:rsidRPr="00E30ED9">
        <w:rPr>
          <w:color w:val="201F1E"/>
          <w:szCs w:val="23"/>
          <w:shd w:val="clear" w:color="auto" w:fill="FFFFFF"/>
        </w:rPr>
        <w:t>Mateřská škola Průběžná Rakovník</w:t>
      </w:r>
    </w:p>
    <w:p w:rsidR="00E30ED9" w:rsidRDefault="00E30ED9" w:rsidP="00E30ED9">
      <w:pPr>
        <w:rPr>
          <w:color w:val="201F1E"/>
          <w:szCs w:val="23"/>
          <w:shd w:val="clear" w:color="auto" w:fill="FFFFFF"/>
        </w:rPr>
      </w:pPr>
    </w:p>
    <w:p w:rsidR="00E30ED9" w:rsidRDefault="00E30ED9" w:rsidP="00E30ED9">
      <w:pPr>
        <w:rPr>
          <w:color w:val="201F1E"/>
          <w:szCs w:val="23"/>
          <w:shd w:val="clear" w:color="auto" w:fill="FFFFFF"/>
        </w:rPr>
      </w:pPr>
      <w:r>
        <w:rPr>
          <w:color w:val="201F1E"/>
          <w:szCs w:val="23"/>
          <w:shd w:val="clear" w:color="auto" w:fill="FFFFFF"/>
        </w:rPr>
        <w:tab/>
      </w:r>
      <w:r>
        <w:rPr>
          <w:color w:val="201F1E"/>
          <w:szCs w:val="23"/>
          <w:shd w:val="clear" w:color="auto" w:fill="FFFFFF"/>
        </w:rPr>
        <w:tab/>
      </w:r>
      <w:r>
        <w:rPr>
          <w:color w:val="201F1E"/>
          <w:szCs w:val="23"/>
          <w:shd w:val="clear" w:color="auto" w:fill="FFFFFF"/>
        </w:rPr>
        <w:tab/>
      </w:r>
      <w:r>
        <w:rPr>
          <w:color w:val="201F1E"/>
          <w:szCs w:val="23"/>
          <w:shd w:val="clear" w:color="auto" w:fill="FFFFFF"/>
        </w:rPr>
        <w:tab/>
      </w:r>
    </w:p>
    <w:p w:rsidR="00E30ED9" w:rsidRDefault="00E30ED9" w:rsidP="00E30ED9">
      <w:pPr>
        <w:pStyle w:val="Odstavecseseznamem"/>
        <w:ind w:left="6021" w:firstLine="351"/>
        <w:rPr>
          <w:color w:val="201F1E"/>
          <w:szCs w:val="23"/>
          <w:shd w:val="clear" w:color="auto" w:fill="FFFFFF"/>
        </w:rPr>
      </w:pPr>
    </w:p>
    <w:p w:rsidR="00E30ED9" w:rsidRPr="00E30ED9" w:rsidRDefault="00E30ED9" w:rsidP="00E30ED9">
      <w:pPr>
        <w:pStyle w:val="Odstavecseseznamem"/>
        <w:ind w:left="6729" w:firstLine="351"/>
        <w:rPr>
          <w:color w:val="201F1E"/>
          <w:szCs w:val="23"/>
          <w:shd w:val="clear" w:color="auto" w:fill="FFFFFF"/>
        </w:rPr>
      </w:pPr>
    </w:p>
    <w:p w:rsidR="006738CC" w:rsidRDefault="006738CC" w:rsidP="006738CC">
      <w:pPr>
        <w:jc w:val="center"/>
        <w:rPr>
          <w:rFonts w:ascii="Segoe UI" w:hAnsi="Segoe UI" w:cs="Segoe UI"/>
          <w:b/>
          <w:color w:val="201F1E"/>
          <w:sz w:val="28"/>
          <w:szCs w:val="23"/>
          <w:shd w:val="clear" w:color="auto" w:fill="FFFFFF"/>
        </w:rPr>
      </w:pPr>
    </w:p>
    <w:p w:rsidR="006738CC" w:rsidRDefault="006738CC" w:rsidP="006738CC">
      <w:pPr>
        <w:jc w:val="center"/>
        <w:rPr>
          <w:rFonts w:ascii="Segoe UI" w:hAnsi="Segoe UI" w:cs="Segoe UI"/>
          <w:b/>
          <w:color w:val="201F1E"/>
          <w:sz w:val="28"/>
          <w:szCs w:val="23"/>
          <w:shd w:val="clear" w:color="auto" w:fill="FFFFFF"/>
        </w:rPr>
      </w:pPr>
    </w:p>
    <w:p w:rsidR="006738CC" w:rsidRDefault="006738CC" w:rsidP="006738CC">
      <w:pPr>
        <w:jc w:val="center"/>
        <w:rPr>
          <w:rFonts w:ascii="Segoe UI" w:hAnsi="Segoe UI" w:cs="Segoe UI"/>
          <w:b/>
          <w:color w:val="201F1E"/>
          <w:sz w:val="28"/>
          <w:szCs w:val="23"/>
          <w:shd w:val="clear" w:color="auto" w:fill="FFFFFF"/>
        </w:rPr>
      </w:pPr>
    </w:p>
    <w:p w:rsidR="006738CC" w:rsidRDefault="006738CC" w:rsidP="006738CC">
      <w:pPr>
        <w:jc w:val="center"/>
        <w:rPr>
          <w:rFonts w:ascii="Segoe UI" w:hAnsi="Segoe UI" w:cs="Segoe UI"/>
          <w:b/>
          <w:color w:val="201F1E"/>
          <w:sz w:val="28"/>
          <w:szCs w:val="23"/>
          <w:shd w:val="clear" w:color="auto" w:fill="FFFFFF"/>
        </w:rPr>
      </w:pPr>
    </w:p>
    <w:p w:rsidR="006738CC" w:rsidRDefault="006738CC" w:rsidP="006738CC">
      <w:pPr>
        <w:jc w:val="center"/>
        <w:rPr>
          <w:rFonts w:ascii="Segoe UI" w:hAnsi="Segoe UI" w:cs="Segoe UI"/>
          <w:b/>
          <w:color w:val="201F1E"/>
          <w:sz w:val="28"/>
          <w:szCs w:val="23"/>
          <w:shd w:val="clear" w:color="auto" w:fill="FFFFFF"/>
        </w:rPr>
      </w:pPr>
    </w:p>
    <w:p w:rsidR="006738CC" w:rsidRDefault="006738CC" w:rsidP="006738CC">
      <w:pPr>
        <w:jc w:val="center"/>
        <w:rPr>
          <w:rFonts w:ascii="Segoe UI" w:hAnsi="Segoe UI" w:cs="Segoe UI"/>
          <w:b/>
          <w:color w:val="201F1E"/>
          <w:sz w:val="28"/>
          <w:szCs w:val="23"/>
          <w:shd w:val="clear" w:color="auto" w:fill="FFFFFF"/>
        </w:rPr>
      </w:pPr>
    </w:p>
    <w:p w:rsidR="006738CC" w:rsidRDefault="006738CC" w:rsidP="006738CC">
      <w:pPr>
        <w:jc w:val="center"/>
        <w:rPr>
          <w:rFonts w:ascii="Segoe UI" w:hAnsi="Segoe UI" w:cs="Segoe UI"/>
          <w:b/>
          <w:color w:val="201F1E"/>
          <w:sz w:val="28"/>
          <w:szCs w:val="23"/>
          <w:shd w:val="clear" w:color="auto" w:fill="FFFFFF"/>
        </w:rPr>
      </w:pPr>
    </w:p>
    <w:p w:rsidR="006738CC" w:rsidRDefault="006738CC" w:rsidP="006738CC">
      <w:pPr>
        <w:jc w:val="center"/>
        <w:rPr>
          <w:rFonts w:ascii="Segoe UI" w:hAnsi="Segoe UI" w:cs="Segoe UI"/>
          <w:b/>
          <w:color w:val="201F1E"/>
          <w:sz w:val="28"/>
          <w:szCs w:val="23"/>
          <w:shd w:val="clear" w:color="auto" w:fill="FFFFFF"/>
        </w:rPr>
      </w:pPr>
    </w:p>
    <w:p w:rsidR="006738CC" w:rsidRDefault="006738CC" w:rsidP="006738CC">
      <w:pPr>
        <w:jc w:val="center"/>
        <w:rPr>
          <w:rFonts w:ascii="Segoe UI" w:hAnsi="Segoe UI" w:cs="Segoe UI"/>
          <w:b/>
          <w:color w:val="201F1E"/>
          <w:sz w:val="28"/>
          <w:szCs w:val="23"/>
          <w:shd w:val="clear" w:color="auto" w:fill="FFFFFF"/>
        </w:rPr>
      </w:pPr>
    </w:p>
    <w:p w:rsidR="00CF0214" w:rsidRDefault="00CF0214" w:rsidP="00CF0214"/>
    <w:sectPr w:rsidR="00CF021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1FB" w:rsidRDefault="00B861FB" w:rsidP="008F028D">
      <w:r>
        <w:separator/>
      </w:r>
    </w:p>
  </w:endnote>
  <w:endnote w:type="continuationSeparator" w:id="0">
    <w:p w:rsidR="00B861FB" w:rsidRDefault="00B861FB" w:rsidP="008F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9BF" w:rsidRDefault="00C269BF">
    <w:pPr>
      <w:pStyle w:val="Zpat"/>
    </w:pPr>
    <w:r>
      <w:rPr>
        <w:noProof/>
      </w:rPr>
      <w:drawing>
        <wp:inline distT="0" distB="0" distL="0" distR="0" wp14:anchorId="0AD936EA" wp14:editId="4A1C60AF">
          <wp:extent cx="2650846" cy="442570"/>
          <wp:effectExtent l="19050" t="0" r="0" b="0"/>
          <wp:docPr id="5" name="Obrázek 4" descr="moa_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_f.wmf"/>
                  <pic:cNvPicPr/>
                </pic:nvPicPr>
                <pic:blipFill>
                  <a:blip r:embed="rId1"/>
                  <a:stretch>
                    <a:fillRect/>
                  </a:stretch>
                </pic:blipFill>
                <pic:spPr>
                  <a:xfrm>
                    <a:off x="0" y="0"/>
                    <a:ext cx="2650846" cy="442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1FB" w:rsidRDefault="00B861FB" w:rsidP="008F028D">
      <w:r>
        <w:separator/>
      </w:r>
    </w:p>
  </w:footnote>
  <w:footnote w:type="continuationSeparator" w:id="0">
    <w:p w:rsidR="00B861FB" w:rsidRDefault="00B861FB" w:rsidP="008F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8D" w:rsidRDefault="008F028D">
    <w:pPr>
      <w:pStyle w:val="Zhlav"/>
    </w:pPr>
    <w:r>
      <w:rPr>
        <w:noProof/>
      </w:rPr>
      <w:drawing>
        <wp:inline distT="0" distB="0" distL="0" distR="0">
          <wp:extent cx="2401599" cy="4095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618" cy="4123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3CE"/>
    <w:multiLevelType w:val="multilevel"/>
    <w:tmpl w:val="B1CED5B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41E25B4"/>
    <w:multiLevelType w:val="multilevel"/>
    <w:tmpl w:val="2C2E4D60"/>
    <w:lvl w:ilvl="0">
      <w:start w:val="4"/>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06B21631"/>
    <w:multiLevelType w:val="multilevel"/>
    <w:tmpl w:val="23F4BCD4"/>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9F052A"/>
    <w:multiLevelType w:val="multilevel"/>
    <w:tmpl w:val="8B2A4540"/>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ED2308F"/>
    <w:multiLevelType w:val="hybridMultilevel"/>
    <w:tmpl w:val="5408206E"/>
    <w:lvl w:ilvl="0" w:tplc="B1A47E86">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F66639B"/>
    <w:multiLevelType w:val="hybridMultilevel"/>
    <w:tmpl w:val="9674554E"/>
    <w:lvl w:ilvl="0" w:tplc="07A0CCDC">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B623A8E"/>
    <w:multiLevelType w:val="hybridMultilevel"/>
    <w:tmpl w:val="2F82DC64"/>
    <w:lvl w:ilvl="0" w:tplc="747C3986">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7" w15:restartNumberingAfterBreak="0">
    <w:nsid w:val="54CE27DB"/>
    <w:multiLevelType w:val="hybridMultilevel"/>
    <w:tmpl w:val="BAF8549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00528C"/>
    <w:multiLevelType w:val="hybridMultilevel"/>
    <w:tmpl w:val="E90E4D06"/>
    <w:lvl w:ilvl="0" w:tplc="D99E19D8">
      <w:start w:val="1"/>
      <w:numFmt w:val="decimal"/>
      <w:lvlText w:val="%1."/>
      <w:lvlJc w:val="left"/>
      <w:pPr>
        <w:ind w:left="4605" w:hanging="360"/>
      </w:pPr>
      <w:rPr>
        <w:rFonts w:hint="default"/>
      </w:rPr>
    </w:lvl>
    <w:lvl w:ilvl="1" w:tplc="04050019" w:tentative="1">
      <w:start w:val="1"/>
      <w:numFmt w:val="lowerLetter"/>
      <w:lvlText w:val="%2."/>
      <w:lvlJc w:val="left"/>
      <w:pPr>
        <w:ind w:left="5325" w:hanging="360"/>
      </w:pPr>
    </w:lvl>
    <w:lvl w:ilvl="2" w:tplc="0405001B" w:tentative="1">
      <w:start w:val="1"/>
      <w:numFmt w:val="lowerRoman"/>
      <w:lvlText w:val="%3."/>
      <w:lvlJc w:val="right"/>
      <w:pPr>
        <w:ind w:left="6045" w:hanging="180"/>
      </w:pPr>
    </w:lvl>
    <w:lvl w:ilvl="3" w:tplc="0405000F" w:tentative="1">
      <w:start w:val="1"/>
      <w:numFmt w:val="decimal"/>
      <w:lvlText w:val="%4."/>
      <w:lvlJc w:val="left"/>
      <w:pPr>
        <w:ind w:left="6765" w:hanging="360"/>
      </w:pPr>
    </w:lvl>
    <w:lvl w:ilvl="4" w:tplc="04050019" w:tentative="1">
      <w:start w:val="1"/>
      <w:numFmt w:val="lowerLetter"/>
      <w:lvlText w:val="%5."/>
      <w:lvlJc w:val="left"/>
      <w:pPr>
        <w:ind w:left="7485" w:hanging="360"/>
      </w:pPr>
    </w:lvl>
    <w:lvl w:ilvl="5" w:tplc="0405001B" w:tentative="1">
      <w:start w:val="1"/>
      <w:numFmt w:val="lowerRoman"/>
      <w:lvlText w:val="%6."/>
      <w:lvlJc w:val="right"/>
      <w:pPr>
        <w:ind w:left="8205" w:hanging="180"/>
      </w:pPr>
    </w:lvl>
    <w:lvl w:ilvl="6" w:tplc="0405000F" w:tentative="1">
      <w:start w:val="1"/>
      <w:numFmt w:val="decimal"/>
      <w:lvlText w:val="%7."/>
      <w:lvlJc w:val="left"/>
      <w:pPr>
        <w:ind w:left="8925" w:hanging="360"/>
      </w:pPr>
    </w:lvl>
    <w:lvl w:ilvl="7" w:tplc="04050019" w:tentative="1">
      <w:start w:val="1"/>
      <w:numFmt w:val="lowerLetter"/>
      <w:lvlText w:val="%8."/>
      <w:lvlJc w:val="left"/>
      <w:pPr>
        <w:ind w:left="9645" w:hanging="360"/>
      </w:pPr>
    </w:lvl>
    <w:lvl w:ilvl="8" w:tplc="0405001B" w:tentative="1">
      <w:start w:val="1"/>
      <w:numFmt w:val="lowerRoman"/>
      <w:lvlText w:val="%9."/>
      <w:lvlJc w:val="right"/>
      <w:pPr>
        <w:ind w:left="10365" w:hanging="180"/>
      </w:pPr>
    </w:lvl>
  </w:abstractNum>
  <w:abstractNum w:abstractNumId="9" w15:restartNumberingAfterBreak="0">
    <w:nsid w:val="74CC070C"/>
    <w:multiLevelType w:val="multilevel"/>
    <w:tmpl w:val="EC2CFAA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8D"/>
    <w:rsid w:val="000D0A51"/>
    <w:rsid w:val="00174FA1"/>
    <w:rsid w:val="002F1B3F"/>
    <w:rsid w:val="003E240F"/>
    <w:rsid w:val="004E134B"/>
    <w:rsid w:val="006738CC"/>
    <w:rsid w:val="00681144"/>
    <w:rsid w:val="008F028D"/>
    <w:rsid w:val="008F63EA"/>
    <w:rsid w:val="00A346FD"/>
    <w:rsid w:val="00B861FB"/>
    <w:rsid w:val="00C269BF"/>
    <w:rsid w:val="00CB5B02"/>
    <w:rsid w:val="00CF0214"/>
    <w:rsid w:val="00E30ED9"/>
    <w:rsid w:val="00F54136"/>
    <w:rsid w:val="00F63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E5C519"/>
  <w15:chartTrackingRefBased/>
  <w15:docId w15:val="{588B5FE8-FD42-4BBF-B51C-DA971D7D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028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028D"/>
    <w:pPr>
      <w:tabs>
        <w:tab w:val="center" w:pos="4536"/>
        <w:tab w:val="right" w:pos="9072"/>
      </w:tabs>
    </w:pPr>
  </w:style>
  <w:style w:type="character" w:customStyle="1" w:styleId="ZhlavChar">
    <w:name w:val="Záhlaví Char"/>
    <w:basedOn w:val="Standardnpsmoodstavce"/>
    <w:link w:val="Zhlav"/>
    <w:uiPriority w:val="99"/>
    <w:rsid w:val="008F028D"/>
  </w:style>
  <w:style w:type="paragraph" w:styleId="Zpat">
    <w:name w:val="footer"/>
    <w:basedOn w:val="Normln"/>
    <w:link w:val="ZpatChar"/>
    <w:uiPriority w:val="99"/>
    <w:unhideWhenUsed/>
    <w:rsid w:val="008F028D"/>
    <w:pPr>
      <w:tabs>
        <w:tab w:val="center" w:pos="4536"/>
        <w:tab w:val="right" w:pos="9072"/>
      </w:tabs>
    </w:pPr>
  </w:style>
  <w:style w:type="character" w:customStyle="1" w:styleId="ZpatChar">
    <w:name w:val="Zápatí Char"/>
    <w:basedOn w:val="Standardnpsmoodstavce"/>
    <w:link w:val="Zpat"/>
    <w:uiPriority w:val="99"/>
    <w:rsid w:val="008F028D"/>
  </w:style>
  <w:style w:type="paragraph" w:styleId="Odstavecseseznamem">
    <w:name w:val="List Paragraph"/>
    <w:basedOn w:val="Normln"/>
    <w:uiPriority w:val="34"/>
    <w:qFormat/>
    <w:rsid w:val="00681144"/>
    <w:pPr>
      <w:ind w:left="720"/>
      <w:contextualSpacing/>
    </w:pPr>
  </w:style>
  <w:style w:type="character" w:styleId="Siln">
    <w:name w:val="Strong"/>
    <w:basedOn w:val="Standardnpsmoodstavce"/>
    <w:uiPriority w:val="22"/>
    <w:qFormat/>
    <w:rsid w:val="00673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2072</Words>
  <Characters>12231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Lemonova</dc:creator>
  <cp:keywords/>
  <dc:description/>
  <cp:lastModifiedBy>Emanuel Vambera</cp:lastModifiedBy>
  <cp:revision>3</cp:revision>
  <dcterms:created xsi:type="dcterms:W3CDTF">2022-08-29T08:47:00Z</dcterms:created>
  <dcterms:modified xsi:type="dcterms:W3CDTF">2022-08-29T08:53:00Z</dcterms:modified>
</cp:coreProperties>
</file>